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067" w:rsidRPr="006B4991" w:rsidRDefault="00F13067" w:rsidP="00F13067">
      <w:pPr>
        <w:rPr>
          <w:rFonts w:ascii="Times New Roman" w:hAnsi="Times New Roman"/>
          <w:b/>
          <w:iCs/>
          <w:color w:val="0070C0"/>
          <w:szCs w:val="24"/>
          <w:lang w:val="es-ES"/>
        </w:rPr>
      </w:pPr>
      <w:r w:rsidRPr="006B4991">
        <w:rPr>
          <w:rFonts w:ascii="Times New Roman" w:hAnsi="Times New Roman"/>
          <w:b/>
          <w:szCs w:val="24"/>
          <w:lang w:val="nl-NL"/>
        </w:rPr>
        <w:t xml:space="preserve">Gói thầu: </w:t>
      </w:r>
      <w:r w:rsidR="00755A5D" w:rsidRPr="00755A5D">
        <w:rPr>
          <w:rFonts w:ascii="Times New Roman" w:hAnsi="Times New Roman"/>
          <w:b/>
          <w:iCs/>
          <w:color w:val="0070C0"/>
          <w:szCs w:val="24"/>
          <w:lang w:val="es-ES"/>
        </w:rPr>
        <w:t>Thiết kế bản vẽ thi công hạng mục giao thông</w:t>
      </w:r>
    </w:p>
    <w:p w:rsidR="00F13067" w:rsidRPr="006B4991" w:rsidRDefault="00F13067" w:rsidP="00F13067">
      <w:pPr>
        <w:rPr>
          <w:rFonts w:ascii="Times New Roman" w:hAnsi="Times New Roman"/>
          <w:b/>
          <w:bCs/>
          <w:szCs w:val="24"/>
          <w:lang w:val="nl-NL"/>
        </w:rPr>
      </w:pPr>
      <w:r w:rsidRPr="006B4991">
        <w:rPr>
          <w:rFonts w:ascii="Times New Roman" w:hAnsi="Times New Roman"/>
          <w:b/>
          <w:szCs w:val="24"/>
          <w:lang w:val="nl-NL"/>
        </w:rPr>
        <w:t xml:space="preserve">Dự án: </w:t>
      </w:r>
      <w:r w:rsidR="00755A5D" w:rsidRPr="00755A5D">
        <w:rPr>
          <w:rFonts w:ascii="Times New Roman" w:hAnsi="Times New Roman"/>
          <w:b/>
          <w:iCs/>
          <w:color w:val="0070C0"/>
          <w:szCs w:val="24"/>
          <w:lang w:val="es-ES"/>
        </w:rPr>
        <w:t>Cải tạo cụm nút giao thông phía Tây cầu Trần Thị Lý</w:t>
      </w:r>
    </w:p>
    <w:p w:rsidR="00F13067" w:rsidRPr="00F13067" w:rsidRDefault="00F13067" w:rsidP="00F13067"/>
    <w:p w:rsidR="00F13067" w:rsidRPr="00F13067" w:rsidRDefault="00F13067" w:rsidP="00F13067">
      <w:pPr>
        <w:jc w:val="center"/>
        <w:rPr>
          <w:rFonts w:ascii="Times New Roman" w:hAnsi="Times New Roman"/>
          <w:b/>
        </w:rPr>
      </w:pPr>
      <w:r w:rsidRPr="00F13067">
        <w:rPr>
          <w:rFonts w:ascii="Times New Roman" w:hAnsi="Times New Roman"/>
          <w:b/>
        </w:rPr>
        <w:t>BÁO CÁO ĐÁNH GIÁ TỔNG HỢP</w:t>
      </w:r>
    </w:p>
    <w:p w:rsidR="00144E57" w:rsidRDefault="00144E57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502"/>
        <w:gridCol w:w="4771"/>
        <w:gridCol w:w="4143"/>
      </w:tblGrid>
      <w:tr w:rsidR="00755A5D" w:rsidRPr="00755A5D" w:rsidTr="00755A5D">
        <w:trPr>
          <w:trHeight w:val="184"/>
          <w:tblHeader/>
        </w:trPr>
        <w:tc>
          <w:tcPr>
            <w:tcW w:w="502" w:type="dxa"/>
            <w:vAlign w:val="center"/>
          </w:tcPr>
          <w:p w:rsidR="00755A5D" w:rsidRPr="00755A5D" w:rsidRDefault="00755A5D" w:rsidP="00906BA5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Stt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906BA5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Nội dung</w:t>
            </w:r>
          </w:p>
        </w:tc>
        <w:tc>
          <w:tcPr>
            <w:tcW w:w="4143" w:type="dxa"/>
            <w:vAlign w:val="center"/>
          </w:tcPr>
          <w:p w:rsidR="00755A5D" w:rsidRPr="00755A5D" w:rsidRDefault="00755A5D" w:rsidP="00950DA3">
            <w:pPr>
              <w:widowControl w:val="0"/>
              <w:jc w:val="center"/>
              <w:rPr>
                <w:rFonts w:ascii="Times New Roman" w:hAnsi="Times New Roman"/>
                <w:b/>
                <w:bCs/>
                <w:color w:val="0070C0"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Cs/>
                <w:color w:val="0070C0"/>
                <w:sz w:val="26"/>
                <w:szCs w:val="26"/>
              </w:rPr>
              <w:t>Liên danh Công ty Cổ phần tư vấn xây dựng công trình giao thông 5 và Công ty Cổ phần Tư vấn thiết kế Macshinco</w:t>
            </w:r>
          </w:p>
        </w:tc>
      </w:tr>
      <w:tr w:rsidR="00755A5D" w:rsidRPr="00755A5D" w:rsidTr="00755A5D">
        <w:tc>
          <w:tcPr>
            <w:tcW w:w="502" w:type="dxa"/>
            <w:shd w:val="clear" w:color="auto" w:fill="auto"/>
          </w:tcPr>
          <w:p w:rsidR="00755A5D" w:rsidRPr="00755A5D" w:rsidRDefault="00755A5D" w:rsidP="005C7C6D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I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906BA5">
            <w:pPr>
              <w:widowControl w:val="0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Đánh giá hồ sơ đề xuất về kỹ thuật</w:t>
            </w:r>
          </w:p>
        </w:tc>
        <w:tc>
          <w:tcPr>
            <w:tcW w:w="4143" w:type="dxa"/>
          </w:tcPr>
          <w:p w:rsidR="00755A5D" w:rsidRPr="00755A5D" w:rsidRDefault="00755A5D" w:rsidP="00950DA3">
            <w:pPr>
              <w:widowControl w:val="0"/>
              <w:jc w:val="center"/>
              <w:rPr>
                <w:rFonts w:ascii="Times New Roman" w:hAnsi="Times New Roman"/>
                <w:b/>
                <w:iCs/>
                <w:color w:val="0070C0"/>
                <w:sz w:val="26"/>
                <w:szCs w:val="26"/>
                <w:lang w:val="es-ES"/>
              </w:rPr>
            </w:pPr>
          </w:p>
        </w:tc>
      </w:tr>
      <w:tr w:rsidR="00755A5D" w:rsidRPr="00755A5D" w:rsidTr="00755A5D">
        <w:tc>
          <w:tcPr>
            <w:tcW w:w="502" w:type="dxa"/>
            <w:shd w:val="clear" w:color="auto" w:fill="auto"/>
          </w:tcPr>
          <w:p w:rsidR="00755A5D" w:rsidRPr="00755A5D" w:rsidRDefault="00755A5D" w:rsidP="005C7C6D">
            <w:pPr>
              <w:widowControl w:val="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1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755A5D">
            <w:pPr>
              <w:widowControl w:val="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Kết quả đánh giá tính hợp lệ của E-HSĐXKT</w:t>
            </w:r>
          </w:p>
        </w:tc>
        <w:tc>
          <w:tcPr>
            <w:tcW w:w="4143" w:type="dxa"/>
          </w:tcPr>
          <w:p w:rsidR="00755A5D" w:rsidRPr="00755A5D" w:rsidRDefault="00755A5D" w:rsidP="00950DA3">
            <w:pPr>
              <w:widowControl w:val="0"/>
              <w:jc w:val="center"/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Đạt</w:t>
            </w: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5C7C6D">
            <w:pPr>
              <w:widowControl w:val="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2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906BA5">
            <w:pPr>
              <w:widowControl w:val="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Đánh giá chi tiết E-HSĐXKT</w:t>
            </w:r>
          </w:p>
        </w:tc>
        <w:tc>
          <w:tcPr>
            <w:tcW w:w="4143" w:type="dxa"/>
          </w:tcPr>
          <w:p w:rsidR="00755A5D" w:rsidRPr="00755A5D" w:rsidRDefault="00755A5D" w:rsidP="00950DA3">
            <w:pPr>
              <w:widowControl w:val="0"/>
              <w:jc w:val="center"/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(Đạt) 86,9</w:t>
            </w: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5C7C6D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II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5C7C6D">
            <w:pPr>
              <w:widowControl w:val="0"/>
              <w:jc w:val="both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Đánh giá hồ sơ đề xuất về tài chính</w:t>
            </w:r>
          </w:p>
        </w:tc>
        <w:tc>
          <w:tcPr>
            <w:tcW w:w="4143" w:type="dxa"/>
            <w:vAlign w:val="center"/>
          </w:tcPr>
          <w:p w:rsidR="00755A5D" w:rsidRPr="00755A5D" w:rsidRDefault="00755A5D" w:rsidP="00950DA3">
            <w:pPr>
              <w:widowControl w:val="0"/>
              <w:jc w:val="center"/>
              <w:rPr>
                <w:rFonts w:ascii="Times New Roman" w:hAnsi="Times New Roman"/>
                <w:b/>
                <w:iCs/>
                <w:color w:val="0070C0"/>
                <w:sz w:val="26"/>
                <w:szCs w:val="26"/>
                <w:lang w:val="es-ES"/>
              </w:rPr>
            </w:pP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8B2A62">
            <w:pPr>
              <w:widowControl w:val="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3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755A5D">
            <w:pPr>
              <w:widowControl w:val="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Kết quả đánh giá tính hợp lệ của E-HSĐX</w:t>
            </w: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TC</w:t>
            </w:r>
          </w:p>
        </w:tc>
        <w:tc>
          <w:tcPr>
            <w:tcW w:w="4143" w:type="dxa"/>
          </w:tcPr>
          <w:p w:rsidR="00755A5D" w:rsidRPr="00755A5D" w:rsidRDefault="00755A5D" w:rsidP="008B2A62">
            <w:pPr>
              <w:widowControl w:val="0"/>
              <w:jc w:val="center"/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Đạt</w:t>
            </w: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4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755A5D">
            <w:pPr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Giá dự thầu (giá ghi trong đơn dự thầu không tính giá trị giảm giá)</w:t>
            </w:r>
          </w:p>
        </w:tc>
        <w:tc>
          <w:tcPr>
            <w:tcW w:w="4143" w:type="dxa"/>
          </w:tcPr>
          <w:p w:rsidR="00755A5D" w:rsidRPr="00755A5D" w:rsidRDefault="00755A5D" w:rsidP="00755A5D">
            <w:pPr>
              <w:jc w:val="center"/>
              <w:rPr>
                <w:rFonts w:ascii="Times New Roman" w:hAnsi="Times New Roman"/>
                <w:bCs/>
                <w:color w:val="0070C0"/>
                <w:sz w:val="26"/>
                <w:szCs w:val="26"/>
              </w:rPr>
            </w:pPr>
            <w:r w:rsidRPr="00755A5D">
              <w:rPr>
                <w:rFonts w:ascii="Times New Roman" w:hAnsi="Times New Roman"/>
                <w:bCs/>
                <w:color w:val="0070C0"/>
                <w:sz w:val="26"/>
                <w:szCs w:val="26"/>
              </w:rPr>
              <w:t>2.388.197.900</w:t>
            </w: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5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755A5D">
            <w:pPr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Giá trị giảm giá</w:t>
            </w:r>
          </w:p>
        </w:tc>
        <w:tc>
          <w:tcPr>
            <w:tcW w:w="4143" w:type="dxa"/>
          </w:tcPr>
          <w:p w:rsidR="00755A5D" w:rsidRPr="00755A5D" w:rsidRDefault="00755A5D" w:rsidP="00755A5D">
            <w:pPr>
              <w:jc w:val="center"/>
              <w:rPr>
                <w:rFonts w:ascii="Times New Roman" w:hAnsi="Times New Roman"/>
                <w:bCs/>
                <w:color w:val="0070C0"/>
                <w:sz w:val="26"/>
                <w:szCs w:val="26"/>
              </w:rPr>
            </w:pPr>
            <w:r w:rsidRPr="00755A5D">
              <w:rPr>
                <w:rFonts w:ascii="Times New Roman" w:hAnsi="Times New Roman"/>
                <w:bCs/>
                <w:color w:val="0070C0"/>
                <w:sz w:val="26"/>
                <w:szCs w:val="26"/>
              </w:rPr>
              <w:t>0</w:t>
            </w: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6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755A5D">
            <w:pPr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Giá dự thầu sau khi trừ giảm giá</w:t>
            </w:r>
          </w:p>
        </w:tc>
        <w:tc>
          <w:tcPr>
            <w:tcW w:w="4143" w:type="dxa"/>
          </w:tcPr>
          <w:p w:rsidR="00755A5D" w:rsidRPr="00755A5D" w:rsidRDefault="00755A5D" w:rsidP="00755A5D">
            <w:pPr>
              <w:jc w:val="center"/>
              <w:rPr>
                <w:rFonts w:ascii="Times New Roman" w:hAnsi="Times New Roman"/>
                <w:bCs/>
                <w:color w:val="0070C0"/>
                <w:sz w:val="26"/>
                <w:szCs w:val="26"/>
              </w:rPr>
            </w:pPr>
            <w:r w:rsidRPr="00755A5D">
              <w:rPr>
                <w:rFonts w:ascii="Times New Roman" w:hAnsi="Times New Roman"/>
                <w:bCs/>
                <w:color w:val="0070C0"/>
                <w:sz w:val="26"/>
                <w:szCs w:val="26"/>
              </w:rPr>
              <w:t>2.388.197.900</w:t>
            </w: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  <w:lang w:val="sv-SE"/>
              </w:rPr>
              <w:t>7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8B2A62">
            <w:pPr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Điểm giá </w:t>
            </w:r>
          </w:p>
        </w:tc>
        <w:tc>
          <w:tcPr>
            <w:tcW w:w="4143" w:type="dxa"/>
          </w:tcPr>
          <w:p w:rsidR="00755A5D" w:rsidRPr="00755A5D" w:rsidRDefault="00755A5D" w:rsidP="008B2A62">
            <w:pPr>
              <w:jc w:val="center"/>
              <w:rPr>
                <w:rFonts w:ascii="Times New Roman" w:hAnsi="Times New Roman"/>
                <w:bCs/>
                <w:color w:val="0070C0"/>
                <w:sz w:val="26"/>
                <w:szCs w:val="26"/>
              </w:rPr>
            </w:pPr>
            <w:r w:rsidRPr="00755A5D">
              <w:rPr>
                <w:rFonts w:ascii="Times New Roman" w:hAnsi="Times New Roman"/>
                <w:bCs/>
                <w:color w:val="0070C0"/>
                <w:sz w:val="26"/>
                <w:szCs w:val="26"/>
              </w:rPr>
              <w:t>100</w:t>
            </w: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  <w:lang w:val="sv-SE"/>
              </w:rPr>
              <w:t>8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8B2A62">
            <w:pPr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Điểm kỹ thuật</w:t>
            </w:r>
          </w:p>
        </w:tc>
        <w:tc>
          <w:tcPr>
            <w:tcW w:w="4143" w:type="dxa"/>
          </w:tcPr>
          <w:p w:rsidR="00755A5D" w:rsidRPr="00755A5D" w:rsidRDefault="00755A5D" w:rsidP="008B2A62">
            <w:pPr>
              <w:jc w:val="center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 w:rsidRPr="00755A5D">
              <w:rPr>
                <w:rFonts w:ascii="Times New Roman" w:hAnsi="Times New Roman"/>
                <w:color w:val="0070C0"/>
                <w:sz w:val="26"/>
                <w:szCs w:val="26"/>
              </w:rPr>
              <w:t>86,90</w:t>
            </w: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  <w:lang w:val="sv-SE"/>
              </w:rPr>
              <w:t>9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8B2A62">
            <w:pPr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Điểm tổng hợp </w:t>
            </w:r>
          </w:p>
        </w:tc>
        <w:tc>
          <w:tcPr>
            <w:tcW w:w="4143" w:type="dxa"/>
          </w:tcPr>
          <w:p w:rsidR="00755A5D" w:rsidRPr="00755A5D" w:rsidRDefault="00755A5D" w:rsidP="008B2A62">
            <w:pPr>
              <w:jc w:val="center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 w:rsidRPr="00755A5D">
              <w:rPr>
                <w:rFonts w:ascii="Times New Roman" w:hAnsi="Times New Roman"/>
                <w:color w:val="0070C0"/>
                <w:sz w:val="26"/>
                <w:szCs w:val="26"/>
              </w:rPr>
              <w:t>89,52</w:t>
            </w: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5C7C6D">
            <w:pPr>
              <w:widowControl w:val="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10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906BA5">
            <w:pPr>
              <w:widowControl w:val="0"/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Xếp hạng các E-HSDT</w:t>
            </w:r>
          </w:p>
        </w:tc>
        <w:tc>
          <w:tcPr>
            <w:tcW w:w="4143" w:type="dxa"/>
            <w:vAlign w:val="center"/>
          </w:tcPr>
          <w:p w:rsidR="00755A5D" w:rsidRPr="00755A5D" w:rsidRDefault="00755A5D" w:rsidP="00950DA3">
            <w:pPr>
              <w:widowControl w:val="0"/>
              <w:jc w:val="center"/>
              <w:rPr>
                <w:rFonts w:ascii="Times New Roman" w:hAnsi="Times New Roman"/>
                <w:color w:val="0070C0"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color w:val="0070C0"/>
                <w:sz w:val="26"/>
                <w:szCs w:val="26"/>
                <w:lang w:val="es-ES"/>
              </w:rPr>
              <w:t>1</w:t>
            </w:r>
          </w:p>
        </w:tc>
      </w:tr>
    </w:tbl>
    <w:p w:rsidR="00F13067" w:rsidRDefault="00F13067">
      <w:bookmarkStart w:id="0" w:name="_GoBack"/>
      <w:bookmarkEnd w:id="0"/>
    </w:p>
    <w:sectPr w:rsidR="00F130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067"/>
    <w:rsid w:val="00144E57"/>
    <w:rsid w:val="005C7C6D"/>
    <w:rsid w:val="006B4991"/>
    <w:rsid w:val="00755A5D"/>
    <w:rsid w:val="00906BA5"/>
    <w:rsid w:val="00B9037D"/>
    <w:rsid w:val="00DA7444"/>
    <w:rsid w:val="00F1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067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067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4</cp:revision>
  <dcterms:created xsi:type="dcterms:W3CDTF">2020-03-24T09:23:00Z</dcterms:created>
  <dcterms:modified xsi:type="dcterms:W3CDTF">2020-04-16T07:37:00Z</dcterms:modified>
</cp:coreProperties>
</file>