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054" w:rsidRDefault="00766F28">
      <w:pPr>
        <w:pStyle w:val="Tiu10"/>
        <w:keepNext/>
        <w:keepLines/>
        <w:shd w:val="clear" w:color="auto" w:fill="auto"/>
        <w:spacing w:after="334"/>
        <w:ind w:left="480"/>
      </w:pPr>
      <w:bookmarkStart w:id="0" w:name="_GoBack"/>
      <w:bookmarkEnd w:id="0"/>
      <w:r>
        <w:rPr>
          <w:noProof/>
          <w:lang w:val="en-US" w:eastAsia="en-US" w:bidi="ar-SA"/>
        </w:rPr>
        <mc:AlternateContent>
          <mc:Choice Requires="wps">
            <w:drawing>
              <wp:anchor distT="0" distB="0" distL="511810" distR="63500" simplePos="0" relativeHeight="251657728" behindDoc="1" locked="0" layoutInCell="1" allowOverlap="1">
                <wp:simplePos x="0" y="0"/>
                <wp:positionH relativeFrom="margin">
                  <wp:posOffset>2298065</wp:posOffset>
                </wp:positionH>
                <wp:positionV relativeFrom="paragraph">
                  <wp:posOffset>-11430</wp:posOffset>
                </wp:positionV>
                <wp:extent cx="3498850" cy="603885"/>
                <wp:effectExtent l="0" t="635" r="0" b="0"/>
                <wp:wrapSquare wrapText="lef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0"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054" w:rsidRDefault="004177EE">
                            <w:pPr>
                              <w:pStyle w:val="Vnbnnidung30"/>
                              <w:shd w:val="clear" w:color="auto" w:fill="auto"/>
                              <w:spacing w:after="0" w:line="317" w:lineRule="exact"/>
                            </w:pPr>
                            <w:r>
                              <w:rPr>
                                <w:rStyle w:val="Vnbnnidung3Exact"/>
                                <w:b/>
                                <w:bCs/>
                              </w:rPr>
                              <w:t>CỘNG HOÀ XÃ HOI CHỦ NGHĨA VIỆT NAM</w:t>
                            </w:r>
                            <w:r>
                              <w:rPr>
                                <w:rStyle w:val="Vnbnnidung3Exact"/>
                                <w:b/>
                                <w:bCs/>
                              </w:rPr>
                              <w:br/>
                              <w:t>Độc lập - Tự do - Hạnh phúc</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0.95pt;margin-top:-.9pt;width:275.5pt;height:47.55pt;z-index:-251658752;visibility:visible;mso-wrap-style:square;mso-width-percent:0;mso-height-percent:0;mso-wrap-distance-left:40.3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" filled="f" stroked="f">
                <v:textbox style="mso-fit-shape-to-text:t" inset="0,0,0,0">
                  <w:txbxContent>
                    <w:p w:rsidR="00140054" w:rsidRDefault="004177EE">
                      <w:pPr>
                        <w:pStyle w:val="Vnbnnidung30"/>
                        <w:shd w:val="clear" w:color="auto" w:fill="auto"/>
                        <w:spacing w:after="0" w:line="317" w:lineRule="exact"/>
                      </w:pPr>
                      <w:r>
                        <w:rPr>
                          <w:rStyle w:val="Vnbnnidung3Exact"/>
                          <w:b/>
                          <w:bCs/>
                        </w:rPr>
                        <w:t>CỘNG HOÀ XÃ HOI CHỦ NGHĨA VIỆT NAM</w:t>
                      </w:r>
                      <w:r>
                        <w:rPr>
                          <w:rStyle w:val="Vnbnnidung3Exact"/>
                          <w:b/>
                          <w:bCs/>
                        </w:rPr>
                        <w:br/>
                        <w:t>Độc lập - Tự do - Hạnh phúc</w:t>
                      </w:r>
                    </w:p>
                  </w:txbxContent>
                </v:textbox>
                <w10:wrap type="square" side="left" anchorx="margin"/>
              </v:shape>
            </w:pict>
          </mc:Fallback>
        </mc:AlternateContent>
      </w:r>
      <w:bookmarkStart w:id="1" w:name="bookmark0"/>
      <w:r w:rsidR="004177EE">
        <w:t>ỦY BAN NHÂN DẤN THỊ XÃ ĐIỆN BẢN</w:t>
      </w:r>
      <w:bookmarkEnd w:id="1"/>
    </w:p>
    <w:p w:rsidR="00140054" w:rsidRDefault="004177EE">
      <w:pPr>
        <w:pStyle w:val="Vnbnnidung20"/>
        <w:shd w:val="clear" w:color="auto" w:fill="auto"/>
        <w:tabs>
          <w:tab w:val="left" w:pos="4114"/>
        </w:tabs>
        <w:spacing w:before="0" w:after="290" w:line="260" w:lineRule="exact"/>
        <w:ind w:left="480"/>
      </w:pPr>
      <w:r>
        <w:rPr>
          <w:rStyle w:val="Vnbnnidung2Khnginnghing"/>
        </w:rPr>
        <w:t>Sổ:4^- /QĐ-UBND</w:t>
      </w:r>
      <w:r>
        <w:rPr>
          <w:rStyle w:val="Vnbnnidung2Khnginnghing"/>
        </w:rPr>
        <w:tab/>
      </w:r>
      <w:r>
        <w:t>Điện Bàn, ngàv 0$tháng 01 năm 2021</w:t>
      </w:r>
    </w:p>
    <w:p w:rsidR="00140054" w:rsidRDefault="004177EE">
      <w:pPr>
        <w:pStyle w:val="Tiu10"/>
        <w:keepNext/>
        <w:keepLines/>
        <w:shd w:val="clear" w:color="auto" w:fill="auto"/>
        <w:spacing w:after="126" w:line="260" w:lineRule="exact"/>
        <w:ind w:left="20"/>
        <w:jc w:val="center"/>
      </w:pPr>
      <w:bookmarkStart w:id="2" w:name="bookmark1"/>
      <w:r>
        <w:t>QUYẾT ĐỊNH</w:t>
      </w:r>
      <w:bookmarkEnd w:id="2"/>
    </w:p>
    <w:p w:rsidR="00140054" w:rsidRDefault="004177EE">
      <w:pPr>
        <w:pStyle w:val="Tiu10"/>
        <w:keepNext/>
        <w:keepLines/>
        <w:shd w:val="clear" w:color="auto" w:fill="auto"/>
        <w:spacing w:after="0" w:line="326" w:lineRule="exact"/>
        <w:ind w:left="20"/>
        <w:jc w:val="center"/>
      </w:pPr>
      <w:bookmarkStart w:id="3" w:name="bookmark2"/>
      <w:r>
        <w:t>Phê duyệt kết quả lụa chọn nhà thầu</w:t>
      </w:r>
      <w:bookmarkEnd w:id="3"/>
    </w:p>
    <w:p w:rsidR="00140054" w:rsidRDefault="004177EE">
      <w:pPr>
        <w:pStyle w:val="Vnbnnidung30"/>
        <w:shd w:val="clear" w:color="auto" w:fill="auto"/>
        <w:spacing w:after="473"/>
        <w:ind w:left="20"/>
      </w:pPr>
      <w:r>
        <w:t xml:space="preserve">Gói thầu: Mua sắm lắp đặt camera giám sát để theo dõi, </w:t>
      </w:r>
      <w:r>
        <w:t>kiếm tra, quản lý</w:t>
      </w:r>
      <w:r>
        <w:br/>
        <w:t>hoạt động khai thác, vận chuyến kinh doanh cát sỏi trcn địa bàn thị xã</w:t>
      </w:r>
    </w:p>
    <w:p w:rsidR="00140054" w:rsidRDefault="004177EE">
      <w:pPr>
        <w:pStyle w:val="Tiu10"/>
        <w:keepNext/>
        <w:keepLines/>
        <w:shd w:val="clear" w:color="auto" w:fill="auto"/>
        <w:spacing w:after="121" w:line="260" w:lineRule="exact"/>
        <w:ind w:left="20"/>
        <w:jc w:val="center"/>
      </w:pPr>
      <w:bookmarkStart w:id="4" w:name="bookmark3"/>
      <w:r>
        <w:t>ỦY BAN NHÂN DÂN THỊ XÃ DIỆN BÀN</w:t>
      </w:r>
      <w:bookmarkEnd w:id="4"/>
    </w:p>
    <w:p w:rsidR="00140054" w:rsidRDefault="004177EE">
      <w:pPr>
        <w:pStyle w:val="Vnbnnidung20"/>
        <w:shd w:val="clear" w:color="auto" w:fill="auto"/>
        <w:spacing w:before="0" w:after="109" w:line="322" w:lineRule="exact"/>
        <w:ind w:firstLine="720"/>
      </w:pPr>
      <w:r>
        <w:t>Căn cứ Luật Tô chức chính quyển địa phương so 77/2015/QH13 ngày 19/6/2015; Luật sưa đôi, bỏ sung một sổ điểu cua Luật Tỏ chức Chính phủ</w:t>
      </w:r>
      <w:r>
        <w:t xml:space="preserve"> và Luật Tô chức chính quyền địa phương so 47/2019/01114 ngày 22/11/2019;</w:t>
      </w:r>
    </w:p>
    <w:p w:rsidR="00140054" w:rsidRDefault="004177EE">
      <w:pPr>
        <w:pStyle w:val="Vnbnnidung20"/>
        <w:shd w:val="clear" w:color="auto" w:fill="auto"/>
        <w:spacing w:before="0" w:after="78" w:line="260" w:lineRule="exact"/>
        <w:ind w:firstLine="720"/>
      </w:pPr>
      <w:r>
        <w:t>Căn cứ Luật Đấu thầu số 43/2013/01115 ngày 23/11/2013;</w:t>
      </w:r>
    </w:p>
    <w:p w:rsidR="00140054" w:rsidRDefault="004177EE">
      <w:pPr>
        <w:pStyle w:val="Vnbnnidung20"/>
        <w:shd w:val="clear" w:color="auto" w:fill="auto"/>
        <w:spacing w:before="0" w:after="64" w:line="326" w:lineRule="exact"/>
        <w:ind w:firstLine="720"/>
      </w:pPr>
      <w:r>
        <w:t xml:space="preserve">Căn cứ Nghị định so 63/20Ỉ4/NĐ-CP ngày 26/6/2014 của Chính phủ Quy định chi tiết thi hành một so điều cua Luật Đẩu thâu vê lựa </w:t>
      </w:r>
      <w:r>
        <w:t>chọn nhà thâu;</w:t>
      </w:r>
    </w:p>
    <w:p w:rsidR="00140054" w:rsidRDefault="004177EE">
      <w:pPr>
        <w:pStyle w:val="Vnbnnidung20"/>
        <w:shd w:val="clear" w:color="auto" w:fill="auto"/>
        <w:spacing w:before="0" w:after="56" w:line="322" w:lineRule="exact"/>
        <w:ind w:firstLine="720"/>
      </w:pPr>
      <w:r>
        <w:t>Căn cứ Thông tư 58/2016/TT-BTC ngàỵ 29/03/2016 của Bộ Tài chính quy định chi tiết việc sư dụng von Nhà nước đê mua sắm nhăm duy trì hoạt động thường xuyên của cơ quan Nhíì nước, đơn vị thuộc lực lượng vũ trang nhân dân, đơn vị sư nghiệp công</w:t>
      </w:r>
      <w:r>
        <w:t xml:space="preserve"> lập, tỏ chức chính trị, tô chức chính trị - xã hội, tô chức chính trị xã hội ~ nghề nghiệp, tô chức xã hội, tô chức xà hội - nghê nghiệp;</w:t>
      </w:r>
    </w:p>
    <w:p w:rsidR="00140054" w:rsidRDefault="004177EE">
      <w:pPr>
        <w:pStyle w:val="Vnbnnidung20"/>
        <w:shd w:val="clear" w:color="auto" w:fill="auto"/>
        <w:spacing w:before="0" w:after="56" w:line="326" w:lineRule="exact"/>
        <w:ind w:firstLine="720"/>
      </w:pPr>
      <w:r>
        <w:t>Căn cứ Quyết định so 10182/QD-UBND ngày ỉo/l 1/2020 cua UBND thị xà Điện Bàn phê duyệt Kế hoạch lựa chọn nhà thau côn</w:t>
      </w:r>
      <w:r>
        <w:t>g trình: Mua sắm lắp đặt camera giám sát đê theo dõi, kiêm tra, quan lý hoạt động khai thác, vận chuyên kinh doanh cát sỏi trên địa bàn thị xà;</w:t>
      </w:r>
    </w:p>
    <w:p w:rsidR="00140054" w:rsidRDefault="004177EE">
      <w:pPr>
        <w:pStyle w:val="Vnbnnidung20"/>
        <w:shd w:val="clear" w:color="auto" w:fill="auto"/>
        <w:spacing w:before="0" w:after="64" w:line="331" w:lineRule="exact"/>
        <w:ind w:firstLine="720"/>
      </w:pPr>
      <w:r>
        <w:t>Căn cứ Quyết định sổ 10682/QĐ-UBND ngày 26/11/2020 cua UBND thị xã Điện Bàn phê duyệt Ban yêu cầu bảo giá (E-HSM</w:t>
      </w:r>
      <w:r>
        <w:t>T) gói thâu: Mua săm lãp đặt camera giám sát đẻ theo dõi, kiêm tra, quan lý hoạt động khai thác, vận chuyên kinh doanh cát sỏi trên địa bàn thị xà;</w:t>
      </w:r>
    </w:p>
    <w:p w:rsidR="00140054" w:rsidRDefault="004177EE">
      <w:pPr>
        <w:pStyle w:val="Vnbnnidung20"/>
        <w:shd w:val="clear" w:color="auto" w:fill="auto"/>
        <w:spacing w:before="0" w:after="113" w:line="326" w:lineRule="exact"/>
        <w:ind w:firstLine="720"/>
      </w:pPr>
      <w:r>
        <w:t>Theo Tờ trình sổ 2835/TTr-CA TX ngày 25/12/2020 cua Công an thị xã Điện Bàn về việc đề nghị thâm định, phê d</w:t>
      </w:r>
      <w:r>
        <w:t>uyệt kết qua lựa chọn nhả thâu, gói thâu: Mua sắm lắp đặt camera giám sát đê theo dõi, kiêm tra, quan lý hoạt động khai thác, vận chuyên kỉnh doanh cát soi trên địa bàn thị xã và đề nghị của Phòng Tài chính - Ke hoạch tại Tờ. trình số 02/TTr-TCKH-DTngày 04</w:t>
      </w:r>
      <w:r>
        <w:t>/01/2021.</w:t>
      </w:r>
    </w:p>
    <w:p w:rsidR="00140054" w:rsidRDefault="004177EE">
      <w:pPr>
        <w:pStyle w:val="Tiu10"/>
        <w:keepNext/>
        <w:keepLines/>
        <w:shd w:val="clear" w:color="auto" w:fill="auto"/>
        <w:spacing w:after="22" w:line="260" w:lineRule="exact"/>
        <w:ind w:left="20"/>
        <w:jc w:val="center"/>
      </w:pPr>
      <w:bookmarkStart w:id="5" w:name="bookmark4"/>
      <w:r>
        <w:t>QUYẾT ĐỊNH:</w:t>
      </w:r>
      <w:bookmarkEnd w:id="5"/>
    </w:p>
    <w:p w:rsidR="00140054" w:rsidRDefault="004177EE">
      <w:pPr>
        <w:pStyle w:val="Vnbnnidung40"/>
        <w:shd w:val="clear" w:color="auto" w:fill="auto"/>
        <w:spacing w:before="0" w:after="121"/>
      </w:pPr>
      <w:r>
        <w:rPr>
          <w:rStyle w:val="Vnbnnidung4Inm"/>
        </w:rPr>
        <w:t xml:space="preserve">Điều 1. </w:t>
      </w:r>
      <w:r>
        <w:t xml:space="preserve">Phê duyệt kết quá lựa chọn nhà thầu, gói thầu: Mua sắm lắp đặt camera giám sát đế theo dõi, kiếm tra, quản lý hoạt dộng khai thác, vận chuyên kinh doanh cát </w:t>
      </w:r>
      <w:r>
        <w:rPr>
          <w:rStyle w:val="Vnbnnidung4Calibri"/>
        </w:rPr>
        <w:t xml:space="preserve">soi </w:t>
      </w:r>
      <w:r>
        <w:t>trên địa bàn thị xà với các nội dung sau:</w:t>
      </w:r>
    </w:p>
    <w:p w:rsidR="00140054" w:rsidRDefault="004177EE">
      <w:pPr>
        <w:pStyle w:val="Vnbnnidung40"/>
        <w:shd w:val="clear" w:color="auto" w:fill="auto"/>
        <w:spacing w:before="0" w:after="0" w:line="260" w:lineRule="exact"/>
      </w:pPr>
      <w:r>
        <w:t xml:space="preserve">1/ Đơn vị trúng thầu: </w:t>
      </w:r>
      <w:r>
        <w:t>Công ty TNHI1 kinh doanh tin học Tín Phát;</w:t>
      </w:r>
      <w:r>
        <w:br w:type="page"/>
      </w:r>
    </w:p>
    <w:p w:rsidR="00140054" w:rsidRDefault="004177EE">
      <w:pPr>
        <w:pStyle w:val="Vnbnnidung20"/>
        <w:shd w:val="clear" w:color="auto" w:fill="auto"/>
        <w:spacing w:before="0" w:after="0" w:line="346" w:lineRule="exact"/>
        <w:ind w:firstLine="720"/>
      </w:pPr>
      <w:r>
        <w:rPr>
          <w:rStyle w:val="Vnbnnidung2Khnginnghing"/>
        </w:rPr>
        <w:lastRenderedPageBreak/>
        <w:t xml:space="preserve">2/ Giá trúng thầu: </w:t>
      </w:r>
      <w:r>
        <w:rPr>
          <w:rStyle w:val="Vnbnnidung2Inm"/>
        </w:rPr>
        <w:t xml:space="preserve">115.606.050 đồng </w:t>
      </w:r>
      <w:r>
        <w:t>(Bằng chừ: Một trăm mười lăm triệu, sáu trăm lẻ sáu ngàn, không trăm năm mươi đông)</w:t>
      </w:r>
    </w:p>
    <w:p w:rsidR="00140054" w:rsidRDefault="004177EE">
      <w:pPr>
        <w:pStyle w:val="Vnbnnidung40"/>
        <w:shd w:val="clear" w:color="auto" w:fill="auto"/>
        <w:spacing w:before="0" w:after="0" w:line="451" w:lineRule="exact"/>
      </w:pPr>
      <w:r>
        <w:t>3/ Loại hợp đồng: Trọn gói.</w:t>
      </w:r>
    </w:p>
    <w:p w:rsidR="00140054" w:rsidRDefault="004177EE">
      <w:pPr>
        <w:pStyle w:val="Vnbnnidung40"/>
        <w:shd w:val="clear" w:color="auto" w:fill="auto"/>
        <w:spacing w:before="0" w:after="0" w:line="451" w:lineRule="exact"/>
      </w:pPr>
      <w:r>
        <w:t>4/ Thời gian thực hiện: 20 ngày.</w:t>
      </w:r>
    </w:p>
    <w:p w:rsidR="00140054" w:rsidRDefault="004177EE">
      <w:pPr>
        <w:pStyle w:val="Vnbnnidung40"/>
        <w:shd w:val="clear" w:color="auto" w:fill="auto"/>
        <w:spacing w:before="0" w:after="0" w:line="451" w:lineRule="exact"/>
      </w:pPr>
      <w:r>
        <w:rPr>
          <w:rStyle w:val="Vnbnnidung4Inm"/>
        </w:rPr>
        <w:t xml:space="preserve">Điều 2. </w:t>
      </w:r>
      <w:r>
        <w:t>Tổ chức thực hiện:</w:t>
      </w:r>
    </w:p>
    <w:p w:rsidR="00140054" w:rsidRDefault="004177EE">
      <w:pPr>
        <w:pStyle w:val="Vnbnnidung40"/>
        <w:numPr>
          <w:ilvl w:val="0"/>
          <w:numId w:val="1"/>
        </w:numPr>
        <w:shd w:val="clear" w:color="auto" w:fill="auto"/>
        <w:tabs>
          <w:tab w:val="left" w:pos="934"/>
        </w:tabs>
        <w:spacing w:before="0" w:after="45" w:line="326" w:lineRule="exact"/>
      </w:pPr>
      <w:r>
        <w:t>Công</w:t>
      </w:r>
      <w:r>
        <w:t xml:space="preserve"> an thị xã Điện Bàn chịu trách nhiệm hoàn thiện và ký kết hợp đồng với Công ty TNHH kinh doanh tin học Tín Phát; giám sát* chặt chẽ quá trình thực hiện về tiến độ và chất lượng gói thầu; nghiệm thu khôi lượng thực tê và thanh, quyết toán gói thầu theo đúng</w:t>
      </w:r>
      <w:r>
        <w:t xml:space="preserve"> quy định hiện hành của Nhà nước.</w:t>
      </w:r>
    </w:p>
    <w:p w:rsidR="00140054" w:rsidRDefault="004177EE">
      <w:pPr>
        <w:pStyle w:val="Vnbnnidung40"/>
        <w:numPr>
          <w:ilvl w:val="0"/>
          <w:numId w:val="1"/>
        </w:numPr>
        <w:shd w:val="clear" w:color="auto" w:fill="auto"/>
        <w:tabs>
          <w:tab w:val="left" w:pos="939"/>
        </w:tabs>
        <w:spacing w:before="0" w:after="68" w:line="346" w:lineRule="exact"/>
      </w:pPr>
      <w:r>
        <w:t>Công ty TNHH kinh doanh tin học Tín Phát có trách nhiệm tô chức thực hiện gói thầu theo đúng các quy định hiện hành của Nhà nước vê chât lượng và thời gian thực hiện.</w:t>
      </w:r>
    </w:p>
    <w:p w:rsidR="00140054" w:rsidRDefault="004177EE">
      <w:pPr>
        <w:pStyle w:val="Vnbnnidung40"/>
        <w:shd w:val="clear" w:color="auto" w:fill="auto"/>
        <w:spacing w:before="0" w:after="121"/>
      </w:pPr>
      <w:r>
        <w:rPr>
          <w:rStyle w:val="Vnbnnidung4Inm"/>
        </w:rPr>
        <w:t xml:space="preserve">Điều 3. </w:t>
      </w:r>
      <w:r>
        <w:t xml:space="preserve">Chánh Văn phòng IIĐND&amp;UBND thị xã, Trưởng Công </w:t>
      </w:r>
      <w:r>
        <w:t>an thị xã Điện Bàn Trương phòng Tài chính - Kê hoạch, Giám dôc Kho bạc Nha nuơc Điẹn Bàn Giám đốc Công ty TNHH kinh doanh tin học Tín Phát và Thu trương các đơn vị liên quan căn cứ quyết định thi hành.</w:t>
      </w:r>
    </w:p>
    <w:p w:rsidR="00140054" w:rsidRDefault="004177EE">
      <w:pPr>
        <w:pStyle w:val="Vnbnnidung40"/>
        <w:shd w:val="clear" w:color="auto" w:fill="auto"/>
        <w:spacing w:before="0" w:after="0" w:line="260" w:lineRule="exact"/>
      </w:pPr>
      <w:r>
        <w:t>Quyết định này có hiệu lực kế từ ngày ký./.</w:t>
      </w:r>
    </w:p>
    <w:p w:rsidR="00140054" w:rsidRDefault="00766F28">
      <w:pPr>
        <w:framePr w:h="2203" w:wrap="notBeside" w:vAnchor="text" w:hAnchor="text" w:y="1"/>
        <w:rPr>
          <w:sz w:val="2"/>
          <w:szCs w:val="2"/>
        </w:rPr>
      </w:pPr>
      <w:r>
        <w:rPr>
          <w:noProof/>
          <w:lang w:val="en-US" w:eastAsia="en-US" w:bidi="ar-SA"/>
        </w:rPr>
        <w:drawing>
          <wp:inline distT="0" distB="0" distL="0" distR="0">
            <wp:extent cx="4914900" cy="1400175"/>
            <wp:effectExtent l="0" t="0" r="0" b="9525"/>
            <wp:docPr id="1" name="Picture 1" descr="C:\Users\ADMINI~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FineReader12.0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0" cy="1400175"/>
                    </a:xfrm>
                    <a:prstGeom prst="rect">
                      <a:avLst/>
                    </a:prstGeom>
                    <a:noFill/>
                    <a:ln>
                      <a:noFill/>
                    </a:ln>
                  </pic:spPr>
                </pic:pic>
              </a:graphicData>
            </a:graphic>
          </wp:inline>
        </w:drawing>
      </w:r>
    </w:p>
    <w:p w:rsidR="00140054" w:rsidRDefault="00140054">
      <w:pPr>
        <w:rPr>
          <w:sz w:val="2"/>
          <w:szCs w:val="2"/>
        </w:rPr>
      </w:pPr>
    </w:p>
    <w:p w:rsidR="00140054" w:rsidRDefault="00140054">
      <w:pPr>
        <w:rPr>
          <w:sz w:val="2"/>
          <w:szCs w:val="2"/>
        </w:rPr>
      </w:pPr>
    </w:p>
    <w:sectPr w:rsidR="00140054">
      <w:pgSz w:w="11900" w:h="16840"/>
      <w:pgMar w:top="1294" w:right="725" w:bottom="1008" w:left="177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7EE" w:rsidRDefault="004177EE">
      <w:r>
        <w:separator/>
      </w:r>
    </w:p>
  </w:endnote>
  <w:endnote w:type="continuationSeparator" w:id="0">
    <w:p w:rsidR="004177EE" w:rsidRDefault="00417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7EE" w:rsidRDefault="004177EE"/>
  </w:footnote>
  <w:footnote w:type="continuationSeparator" w:id="0">
    <w:p w:rsidR="004177EE" w:rsidRDefault="004177E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7B709E"/>
    <w:multiLevelType w:val="multilevel"/>
    <w:tmpl w:val="78586C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054"/>
    <w:rsid w:val="00140054"/>
    <w:rsid w:val="004177EE"/>
    <w:rsid w:val="00766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E2AB0E-C31C-475C-8EEE-D7CA8EF00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Vnbnnidung3Exact">
    <w:name w:val="Văn bản nội dung (3) Exact"/>
    <w:basedOn w:val="DefaultParagraphFont"/>
    <w:rPr>
      <w:rFonts w:ascii="Times New Roman" w:eastAsia="Times New Roman" w:hAnsi="Times New Roman" w:cs="Times New Roman"/>
      <w:b/>
      <w:bCs/>
      <w:i w:val="0"/>
      <w:iCs w:val="0"/>
      <w:smallCaps w:val="0"/>
      <w:strike w:val="0"/>
      <w:spacing w:val="10"/>
      <w:sz w:val="26"/>
      <w:szCs w:val="26"/>
      <w:u w:val="none"/>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pacing w:val="10"/>
      <w:sz w:val="26"/>
      <w:szCs w:val="26"/>
      <w:u w:val="none"/>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iCs/>
      <w:smallCaps w:val="0"/>
      <w:strike w:val="0"/>
      <w:sz w:val="26"/>
      <w:szCs w:val="26"/>
      <w:u w:val="none"/>
    </w:rPr>
  </w:style>
  <w:style w:type="character" w:customStyle="1" w:styleId="Vnbnnidung2Khnginnghing">
    <w:name w:val="Văn bản nội dung (2) + Không in nghiêng"/>
    <w:basedOn w:val="Vnbnnidung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Vnbnnidung3">
    <w:name w:val="Văn bản nội dung (3)_"/>
    <w:basedOn w:val="DefaultParagraphFont"/>
    <w:link w:val="Vnbnnidung30"/>
    <w:rPr>
      <w:rFonts w:ascii="Times New Roman" w:eastAsia="Times New Roman" w:hAnsi="Times New Roman" w:cs="Times New Roman"/>
      <w:b/>
      <w:bCs/>
      <w:i w:val="0"/>
      <w:iCs w:val="0"/>
      <w:smallCaps w:val="0"/>
      <w:strike w:val="0"/>
      <w:spacing w:val="10"/>
      <w:sz w:val="26"/>
      <w:szCs w:val="26"/>
      <w:u w:val="none"/>
    </w:rPr>
  </w:style>
  <w:style w:type="character" w:customStyle="1" w:styleId="Vnbnnidung4">
    <w:name w:val="Văn bản nội dung (4)_"/>
    <w:basedOn w:val="DefaultParagraphFont"/>
    <w:link w:val="Vnbnnidung40"/>
    <w:rPr>
      <w:rFonts w:ascii="Times New Roman" w:eastAsia="Times New Roman" w:hAnsi="Times New Roman" w:cs="Times New Roman"/>
      <w:b w:val="0"/>
      <w:bCs w:val="0"/>
      <w:i w:val="0"/>
      <w:iCs w:val="0"/>
      <w:smallCaps w:val="0"/>
      <w:strike w:val="0"/>
      <w:sz w:val="26"/>
      <w:szCs w:val="26"/>
      <w:u w:val="none"/>
    </w:rPr>
  </w:style>
  <w:style w:type="character" w:customStyle="1" w:styleId="Vnbnnidung4Inm">
    <w:name w:val="Văn bản nội dung (4) + In đậm"/>
    <w:aliases w:val="Giãn cách 0 pt"/>
    <w:basedOn w:val="Vnbnnidung4"/>
    <w:rPr>
      <w:rFonts w:ascii="Times New Roman" w:eastAsia="Times New Roman" w:hAnsi="Times New Roman" w:cs="Times New Roman"/>
      <w:b/>
      <w:bCs/>
      <w:i w:val="0"/>
      <w:iCs w:val="0"/>
      <w:smallCaps w:val="0"/>
      <w:strike w:val="0"/>
      <w:color w:val="000000"/>
      <w:spacing w:val="10"/>
      <w:w w:val="100"/>
      <w:position w:val="0"/>
      <w:sz w:val="26"/>
      <w:szCs w:val="26"/>
      <w:u w:val="none"/>
      <w:lang w:val="vi-VN" w:eastAsia="vi-VN" w:bidi="vi-VN"/>
    </w:rPr>
  </w:style>
  <w:style w:type="character" w:customStyle="1" w:styleId="Vnbnnidung4Calibri">
    <w:name w:val="Văn bản nội dung (4) + Calibri"/>
    <w:basedOn w:val="Vnbnnidung4"/>
    <w:rPr>
      <w:rFonts w:ascii="Calibri" w:eastAsia="Calibri" w:hAnsi="Calibri" w:cs="Calibri"/>
      <w:b w:val="0"/>
      <w:bCs w:val="0"/>
      <w:i w:val="0"/>
      <w:iCs w:val="0"/>
      <w:smallCaps w:val="0"/>
      <w:strike w:val="0"/>
      <w:color w:val="000000"/>
      <w:spacing w:val="0"/>
      <w:w w:val="100"/>
      <w:position w:val="0"/>
      <w:sz w:val="26"/>
      <w:szCs w:val="26"/>
      <w:u w:val="none"/>
      <w:lang w:val="vi-VN" w:eastAsia="vi-VN" w:bidi="vi-VN"/>
    </w:rPr>
  </w:style>
  <w:style w:type="character" w:customStyle="1" w:styleId="Vnbnnidung2Inm">
    <w:name w:val="Văn bản nội dung (2) + In đậm"/>
    <w:aliases w:val="Không in nghiêng,Giãn cách 0 pt"/>
    <w:basedOn w:val="Vnbnnidung2"/>
    <w:rPr>
      <w:rFonts w:ascii="Times New Roman" w:eastAsia="Times New Roman" w:hAnsi="Times New Roman" w:cs="Times New Roman"/>
      <w:b/>
      <w:bCs/>
      <w:i/>
      <w:iCs/>
      <w:smallCaps w:val="0"/>
      <w:strike w:val="0"/>
      <w:color w:val="000000"/>
      <w:spacing w:val="10"/>
      <w:w w:val="100"/>
      <w:position w:val="0"/>
      <w:sz w:val="26"/>
      <w:szCs w:val="26"/>
      <w:u w:val="none"/>
      <w:lang w:val="vi-VN" w:eastAsia="vi-VN" w:bidi="vi-VN"/>
    </w:rPr>
  </w:style>
  <w:style w:type="paragraph" w:customStyle="1" w:styleId="Vnbnnidung30">
    <w:name w:val="Văn bản nội dung (3)"/>
    <w:basedOn w:val="Normal"/>
    <w:link w:val="Vnbnnidung3"/>
    <w:pPr>
      <w:shd w:val="clear" w:color="auto" w:fill="FFFFFF"/>
      <w:spacing w:after="420" w:line="326" w:lineRule="exact"/>
      <w:jc w:val="center"/>
    </w:pPr>
    <w:rPr>
      <w:rFonts w:ascii="Times New Roman" w:eastAsia="Times New Roman" w:hAnsi="Times New Roman" w:cs="Times New Roman"/>
      <w:b/>
      <w:bCs/>
      <w:spacing w:val="10"/>
      <w:sz w:val="26"/>
      <w:szCs w:val="26"/>
    </w:rPr>
  </w:style>
  <w:style w:type="paragraph" w:customStyle="1" w:styleId="Tiu10">
    <w:name w:val="Tiêu đề #1"/>
    <w:basedOn w:val="Normal"/>
    <w:link w:val="Tiu1"/>
    <w:pPr>
      <w:shd w:val="clear" w:color="auto" w:fill="FFFFFF"/>
      <w:spacing w:after="300" w:line="302" w:lineRule="exact"/>
      <w:jc w:val="both"/>
      <w:outlineLvl w:val="0"/>
    </w:pPr>
    <w:rPr>
      <w:rFonts w:ascii="Times New Roman" w:eastAsia="Times New Roman" w:hAnsi="Times New Roman" w:cs="Times New Roman"/>
      <w:b/>
      <w:bCs/>
      <w:spacing w:val="10"/>
      <w:sz w:val="26"/>
      <w:szCs w:val="26"/>
    </w:rPr>
  </w:style>
  <w:style w:type="paragraph" w:customStyle="1" w:styleId="Vnbnnidung20">
    <w:name w:val="Văn bản nội dung (2)"/>
    <w:basedOn w:val="Normal"/>
    <w:link w:val="Vnbnnidung2"/>
    <w:pPr>
      <w:shd w:val="clear" w:color="auto" w:fill="FFFFFF"/>
      <w:spacing w:before="300" w:after="300" w:line="0" w:lineRule="atLeast"/>
      <w:jc w:val="both"/>
    </w:pPr>
    <w:rPr>
      <w:rFonts w:ascii="Times New Roman" w:eastAsia="Times New Roman" w:hAnsi="Times New Roman" w:cs="Times New Roman"/>
      <w:i/>
      <w:iCs/>
      <w:sz w:val="26"/>
      <w:szCs w:val="26"/>
    </w:rPr>
  </w:style>
  <w:style w:type="paragraph" w:customStyle="1" w:styleId="Vnbnnidung40">
    <w:name w:val="Văn bản nội dung (4)"/>
    <w:basedOn w:val="Normal"/>
    <w:link w:val="Vnbnnidung4"/>
    <w:pPr>
      <w:shd w:val="clear" w:color="auto" w:fill="FFFFFF"/>
      <w:spacing w:before="60" w:after="60" w:line="336" w:lineRule="exact"/>
      <w:ind w:firstLine="720"/>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2021-01-12T07:04:00Z</dcterms:created>
  <dcterms:modified xsi:type="dcterms:W3CDTF">2021-01-12T07:04:00Z</dcterms:modified>
</cp:coreProperties>
</file>