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93" w:type="dxa"/>
        <w:tblInd w:w="-219" w:type="dxa"/>
        <w:tblLook w:val="0000" w:firstRow="0" w:lastRow="0" w:firstColumn="0" w:lastColumn="0" w:noHBand="0" w:noVBand="0"/>
      </w:tblPr>
      <w:tblGrid>
        <w:gridCol w:w="4142"/>
        <w:gridCol w:w="5651"/>
      </w:tblGrid>
      <w:tr w:rsidR="008F372F" w:rsidRPr="00D77CDF">
        <w:trPr>
          <w:trHeight w:val="354"/>
        </w:trPr>
        <w:tc>
          <w:tcPr>
            <w:tcW w:w="4142" w:type="dxa"/>
            <w:vAlign w:val="center"/>
          </w:tcPr>
          <w:p w:rsidR="008F372F" w:rsidRPr="00D77CDF" w:rsidRDefault="008F372F" w:rsidP="00080A36">
            <w:pPr>
              <w:jc w:val="center"/>
              <w:rPr>
                <w:sz w:val="26"/>
                <w:szCs w:val="26"/>
              </w:rPr>
            </w:pPr>
            <w:r w:rsidRPr="00D77CDF">
              <w:rPr>
                <w:sz w:val="26"/>
                <w:szCs w:val="26"/>
              </w:rPr>
              <w:t>TỔNG CÔNG TY</w:t>
            </w:r>
          </w:p>
          <w:p w:rsidR="008F372F" w:rsidRPr="00D77CDF" w:rsidRDefault="008F372F" w:rsidP="00080A36">
            <w:pPr>
              <w:jc w:val="center"/>
              <w:rPr>
                <w:sz w:val="26"/>
                <w:szCs w:val="26"/>
              </w:rPr>
            </w:pPr>
            <w:r w:rsidRPr="00D77CDF">
              <w:rPr>
                <w:sz w:val="26"/>
                <w:szCs w:val="26"/>
              </w:rPr>
              <w:t>ĐIỆN LỰC MIỀN BẮC</w:t>
            </w:r>
          </w:p>
          <w:p w:rsidR="008F372F" w:rsidRPr="00D77CDF" w:rsidRDefault="008F372F" w:rsidP="00080A36">
            <w:pPr>
              <w:jc w:val="center"/>
              <w:rPr>
                <w:sz w:val="24"/>
                <w:szCs w:val="24"/>
              </w:rPr>
            </w:pPr>
            <w:r w:rsidRPr="00D77CDF">
              <w:rPr>
                <w:b/>
                <w:sz w:val="26"/>
                <w:szCs w:val="26"/>
              </w:rPr>
              <w:t>CÔNG TY ĐIỆN LỰC LÀO CAI</w:t>
            </w:r>
          </w:p>
        </w:tc>
        <w:tc>
          <w:tcPr>
            <w:tcW w:w="5651" w:type="dxa"/>
          </w:tcPr>
          <w:p w:rsidR="008F372F" w:rsidRPr="00D77CDF" w:rsidRDefault="008F372F" w:rsidP="005B1DA8">
            <w:pPr>
              <w:jc w:val="center"/>
              <w:rPr>
                <w:b/>
                <w:bCs/>
                <w:sz w:val="26"/>
              </w:rPr>
            </w:pPr>
            <w:r w:rsidRPr="00D77CDF">
              <w:rPr>
                <w:b/>
                <w:bCs/>
                <w:sz w:val="26"/>
              </w:rPr>
              <w:t>CỘNG HOÀ XÃ HỘI CHỦ NGHĨA VIỆT NAM</w:t>
            </w:r>
          </w:p>
          <w:p w:rsidR="008F372F" w:rsidRPr="00D77CDF" w:rsidRDefault="002707ED" w:rsidP="005B1DA8">
            <w:pPr>
              <w:jc w:val="center"/>
            </w:pPr>
            <w:r w:rsidRPr="00D77CDF">
              <w:rPr>
                <w:noProof/>
                <w:sz w:val="20"/>
              </w:rPr>
              <mc:AlternateContent>
                <mc:Choice Requires="wps">
                  <w:drawing>
                    <wp:anchor distT="0" distB="0" distL="114300" distR="114300" simplePos="0" relativeHeight="251657728" behindDoc="0" locked="0" layoutInCell="1" allowOverlap="1" wp14:anchorId="6902837A" wp14:editId="207ACD78">
                      <wp:simplePos x="0" y="0"/>
                      <wp:positionH relativeFrom="column">
                        <wp:posOffset>676910</wp:posOffset>
                      </wp:positionH>
                      <wp:positionV relativeFrom="paragraph">
                        <wp:posOffset>229870</wp:posOffset>
                      </wp:positionV>
                      <wp:extent cx="2087880" cy="0"/>
                      <wp:effectExtent l="0" t="0" r="26670" b="19050"/>
                      <wp:wrapNone/>
                      <wp:docPr id="3"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7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050D562" id="Line 5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3pt,18.1pt" to="217.7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"/>
                  </w:pict>
                </mc:Fallback>
              </mc:AlternateContent>
            </w:r>
            <w:r w:rsidR="008F372F" w:rsidRPr="00D77CDF">
              <w:rPr>
                <w:b/>
              </w:rPr>
              <w:t xml:space="preserve">Độc lập </w:t>
            </w:r>
            <w:r w:rsidR="00F170CE" w:rsidRPr="00D77CDF">
              <w:rPr>
                <w:b/>
              </w:rPr>
              <w:t>-</w:t>
            </w:r>
            <w:r w:rsidR="008F372F" w:rsidRPr="00D77CDF">
              <w:rPr>
                <w:b/>
              </w:rPr>
              <w:t xml:space="preserve"> Tự do - Hạnh phúc</w:t>
            </w:r>
          </w:p>
        </w:tc>
      </w:tr>
      <w:tr w:rsidR="008F372F" w:rsidRPr="00D77CDF">
        <w:trPr>
          <w:trHeight w:val="354"/>
        </w:trPr>
        <w:tc>
          <w:tcPr>
            <w:tcW w:w="4142" w:type="dxa"/>
            <w:vAlign w:val="center"/>
          </w:tcPr>
          <w:p w:rsidR="008F372F" w:rsidRPr="00D77CDF" w:rsidRDefault="002707ED" w:rsidP="00080A36">
            <w:pPr>
              <w:jc w:val="center"/>
              <w:rPr>
                <w:b/>
                <w:sz w:val="26"/>
              </w:rPr>
            </w:pPr>
            <w:r w:rsidRPr="00D77CDF">
              <w:rPr>
                <w:noProof/>
                <w:sz w:val="20"/>
              </w:rPr>
              <mc:AlternateContent>
                <mc:Choice Requires="wps">
                  <w:drawing>
                    <wp:anchor distT="0" distB="0" distL="114300" distR="114300" simplePos="0" relativeHeight="251658752" behindDoc="0" locked="0" layoutInCell="1" allowOverlap="1" wp14:anchorId="22292885" wp14:editId="20044B70">
                      <wp:simplePos x="0" y="0"/>
                      <wp:positionH relativeFrom="column">
                        <wp:posOffset>650875</wp:posOffset>
                      </wp:positionH>
                      <wp:positionV relativeFrom="paragraph">
                        <wp:posOffset>53340</wp:posOffset>
                      </wp:positionV>
                      <wp:extent cx="1165860" cy="0"/>
                      <wp:effectExtent l="12700" t="5715" r="12065" b="13335"/>
                      <wp:wrapNone/>
                      <wp:docPr id="2"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58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44CD675" id="Line 53"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25pt,4.2pt" to="143.0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d1eEw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"/>
                  </w:pict>
                </mc:Fallback>
              </mc:AlternateContent>
            </w:r>
          </w:p>
        </w:tc>
        <w:tc>
          <w:tcPr>
            <w:tcW w:w="5651" w:type="dxa"/>
            <w:vAlign w:val="center"/>
          </w:tcPr>
          <w:p w:rsidR="008F372F" w:rsidRPr="00D77CDF" w:rsidRDefault="008F372F" w:rsidP="00080A36">
            <w:pPr>
              <w:jc w:val="center"/>
              <w:rPr>
                <w:b/>
                <w:bCs/>
                <w:sz w:val="26"/>
              </w:rPr>
            </w:pPr>
          </w:p>
        </w:tc>
      </w:tr>
      <w:tr w:rsidR="008F372F" w:rsidRPr="00D77CDF" w:rsidTr="00A62198">
        <w:trPr>
          <w:trHeight w:val="452"/>
        </w:trPr>
        <w:tc>
          <w:tcPr>
            <w:tcW w:w="4142" w:type="dxa"/>
            <w:vAlign w:val="center"/>
          </w:tcPr>
          <w:p w:rsidR="008F372F" w:rsidRPr="00D77CDF" w:rsidRDefault="008F372F" w:rsidP="00DE0766">
            <w:pPr>
              <w:jc w:val="center"/>
              <w:rPr>
                <w:bCs/>
              </w:rPr>
            </w:pPr>
            <w:r w:rsidRPr="00D77CDF">
              <w:rPr>
                <w:bCs/>
                <w:sz w:val="26"/>
              </w:rPr>
              <w:t xml:space="preserve">Số: </w:t>
            </w:r>
            <w:r w:rsidR="00DE0766" w:rsidRPr="00D77CDF">
              <w:rPr>
                <w:bCs/>
                <w:sz w:val="26"/>
              </w:rPr>
              <w:t>1376</w:t>
            </w:r>
            <w:r w:rsidRPr="00D77CDF">
              <w:rPr>
                <w:bCs/>
                <w:sz w:val="26"/>
              </w:rPr>
              <w:t>/</w:t>
            </w:r>
            <w:r w:rsidRPr="00D77CDF">
              <w:rPr>
                <w:sz w:val="26"/>
              </w:rPr>
              <w:t>QĐ</w:t>
            </w:r>
            <w:r w:rsidR="006C3592" w:rsidRPr="00D77CDF">
              <w:rPr>
                <w:sz w:val="26"/>
              </w:rPr>
              <w:t>-</w:t>
            </w:r>
            <w:r w:rsidRPr="00D77CDF">
              <w:rPr>
                <w:sz w:val="26"/>
              </w:rPr>
              <w:t>PCLK</w:t>
            </w:r>
          </w:p>
        </w:tc>
        <w:tc>
          <w:tcPr>
            <w:tcW w:w="5651" w:type="dxa"/>
            <w:vAlign w:val="center"/>
          </w:tcPr>
          <w:p w:rsidR="008F372F" w:rsidRPr="00D77CDF" w:rsidRDefault="008F372F" w:rsidP="00866BEC">
            <w:pPr>
              <w:jc w:val="center"/>
              <w:rPr>
                <w:i/>
                <w:iCs/>
              </w:rPr>
            </w:pPr>
            <w:r w:rsidRPr="00D77CDF">
              <w:rPr>
                <w:i/>
                <w:iCs/>
              </w:rPr>
              <w:t xml:space="preserve">Lào Cai, ngày </w:t>
            </w:r>
            <w:r w:rsidR="00866BEC" w:rsidRPr="00D77CDF">
              <w:rPr>
                <w:i/>
                <w:iCs/>
              </w:rPr>
              <w:t xml:space="preserve">01 </w:t>
            </w:r>
            <w:r w:rsidRPr="00D77CDF">
              <w:rPr>
                <w:i/>
                <w:iCs/>
              </w:rPr>
              <w:t>tháng</w:t>
            </w:r>
            <w:r w:rsidR="008C505A" w:rsidRPr="00D77CDF">
              <w:rPr>
                <w:i/>
                <w:iCs/>
              </w:rPr>
              <w:t xml:space="preserve"> </w:t>
            </w:r>
            <w:r w:rsidR="00866BEC" w:rsidRPr="00D77CDF">
              <w:rPr>
                <w:i/>
                <w:iCs/>
              </w:rPr>
              <w:t>9</w:t>
            </w:r>
            <w:r w:rsidR="008C505A" w:rsidRPr="00D77CDF">
              <w:rPr>
                <w:i/>
                <w:iCs/>
              </w:rPr>
              <w:t xml:space="preserve"> </w:t>
            </w:r>
            <w:r w:rsidRPr="00D77CDF">
              <w:rPr>
                <w:i/>
                <w:iCs/>
              </w:rPr>
              <w:t>năm 20</w:t>
            </w:r>
            <w:r w:rsidR="00A3283B" w:rsidRPr="00D77CDF">
              <w:rPr>
                <w:i/>
                <w:iCs/>
              </w:rPr>
              <w:t>2</w:t>
            </w:r>
            <w:r w:rsidR="003F7C57" w:rsidRPr="00D77CDF">
              <w:rPr>
                <w:i/>
                <w:iCs/>
              </w:rPr>
              <w:t>1</w:t>
            </w:r>
          </w:p>
        </w:tc>
      </w:tr>
    </w:tbl>
    <w:p w:rsidR="001F5E93" w:rsidRPr="00D77CDF" w:rsidRDefault="001F5E93">
      <w:pPr>
        <w:tabs>
          <w:tab w:val="center" w:pos="1985"/>
          <w:tab w:val="center" w:pos="7371"/>
        </w:tabs>
        <w:rPr>
          <w:b/>
          <w:i/>
          <w:sz w:val="12"/>
        </w:rPr>
      </w:pPr>
    </w:p>
    <w:p w:rsidR="007E2533" w:rsidRPr="00D77CDF" w:rsidRDefault="007E2533">
      <w:pPr>
        <w:pStyle w:val="Heading3"/>
        <w:spacing w:before="240"/>
        <w:rPr>
          <w:rFonts w:ascii="Times New Roman" w:hAnsi="Times New Roman"/>
          <w:sz w:val="2"/>
          <w:szCs w:val="28"/>
        </w:rPr>
      </w:pPr>
    </w:p>
    <w:p w:rsidR="001F5E93" w:rsidRPr="00D77CDF" w:rsidRDefault="001F5E93">
      <w:pPr>
        <w:pStyle w:val="Heading3"/>
        <w:spacing w:before="240"/>
        <w:rPr>
          <w:rFonts w:ascii="Times New Roman" w:hAnsi="Times New Roman"/>
          <w:szCs w:val="28"/>
        </w:rPr>
      </w:pPr>
      <w:bookmarkStart w:id="0" w:name="_GoBack"/>
      <w:r w:rsidRPr="00D77CDF">
        <w:rPr>
          <w:rFonts w:ascii="Times New Roman" w:hAnsi="Times New Roman"/>
          <w:szCs w:val="28"/>
        </w:rPr>
        <w:t xml:space="preserve">QUYẾT ĐỊNH </w:t>
      </w:r>
    </w:p>
    <w:p w:rsidR="00C57409" w:rsidRPr="00D77CDF" w:rsidRDefault="00AF4A0E" w:rsidP="00D1663C">
      <w:pPr>
        <w:pStyle w:val="Heading3"/>
        <w:rPr>
          <w:rFonts w:ascii="Times New Roman Bold" w:hAnsi="Times New Roman Bold"/>
          <w:spacing w:val="-4"/>
          <w:szCs w:val="28"/>
        </w:rPr>
      </w:pPr>
      <w:r w:rsidRPr="00D77CDF">
        <w:rPr>
          <w:rFonts w:ascii="Times New Roman Bold" w:hAnsi="Times New Roman Bold"/>
          <w:spacing w:val="-4"/>
          <w:szCs w:val="28"/>
        </w:rPr>
        <w:t>Về việc</w:t>
      </w:r>
      <w:r w:rsidR="001F5E93" w:rsidRPr="00D77CDF">
        <w:rPr>
          <w:rFonts w:ascii="Times New Roman Bold" w:hAnsi="Times New Roman Bold"/>
          <w:spacing w:val="-4"/>
          <w:szCs w:val="28"/>
        </w:rPr>
        <w:t xml:space="preserve"> phê duyệt </w:t>
      </w:r>
      <w:r w:rsidR="005F7569" w:rsidRPr="00D77CDF">
        <w:rPr>
          <w:rFonts w:ascii="Times New Roman Bold" w:hAnsi="Times New Roman Bold"/>
          <w:spacing w:val="-4"/>
          <w:szCs w:val="28"/>
        </w:rPr>
        <w:t>kết quả lựa chọn nhà thầu</w:t>
      </w:r>
      <w:r w:rsidR="00D716B4" w:rsidRPr="00D77CDF">
        <w:rPr>
          <w:rFonts w:ascii="Times New Roman Bold" w:hAnsi="Times New Roman Bold"/>
          <w:spacing w:val="-4"/>
          <w:szCs w:val="28"/>
        </w:rPr>
        <w:t xml:space="preserve"> </w:t>
      </w:r>
    </w:p>
    <w:p w:rsidR="009151F5" w:rsidRPr="00D77CDF" w:rsidRDefault="00260D18" w:rsidP="00D1663C">
      <w:pPr>
        <w:pStyle w:val="Heading3"/>
        <w:rPr>
          <w:rFonts w:ascii="Times New Roman Bold" w:hAnsi="Times New Roman Bold"/>
          <w:spacing w:val="-8"/>
          <w:szCs w:val="28"/>
        </w:rPr>
      </w:pPr>
      <w:r w:rsidRPr="00D77CDF">
        <w:rPr>
          <w:rFonts w:ascii="Times New Roman Bold" w:hAnsi="Times New Roman Bold"/>
          <w:spacing w:val="-4"/>
          <w:szCs w:val="28"/>
        </w:rPr>
        <w:t>Gói thầu: "</w:t>
      </w:r>
      <w:r w:rsidR="00C91FC1" w:rsidRPr="00D77CDF">
        <w:rPr>
          <w:rFonts w:ascii="Times New Roman Bold" w:hAnsi="Times New Roman Bold"/>
          <w:spacing w:val="-4"/>
          <w:szCs w:val="28"/>
        </w:rPr>
        <w:t>Giám sát thi công xây lắp</w:t>
      </w:r>
      <w:r w:rsidRPr="00D77CDF">
        <w:rPr>
          <w:rFonts w:ascii="Times New Roman Bold" w:hAnsi="Times New Roman Bold"/>
          <w:spacing w:val="-4"/>
          <w:szCs w:val="28"/>
        </w:rPr>
        <w:t xml:space="preserve">" thuộc </w:t>
      </w:r>
      <w:r w:rsidR="00C57409" w:rsidRPr="00D77CDF">
        <w:rPr>
          <w:rFonts w:ascii="Times New Roman Bold" w:hAnsi="Times New Roman Bold"/>
          <w:b w:val="0"/>
          <w:spacing w:val="-4"/>
          <w:szCs w:val="28"/>
        </w:rPr>
        <w:t xml:space="preserve">06 Dự án đầu tư xây dựng bổ sung năm 2021 của Công ty Điện lực Lào Cai </w:t>
      </w:r>
    </w:p>
    <w:bookmarkEnd w:id="0"/>
    <w:p w:rsidR="001F5E93" w:rsidRPr="00D77CDF" w:rsidRDefault="002707ED" w:rsidP="009F39BB">
      <w:pPr>
        <w:spacing w:before="240" w:after="240"/>
        <w:jc w:val="center"/>
        <w:rPr>
          <w:b/>
          <w:bCs/>
          <w:szCs w:val="28"/>
        </w:rPr>
      </w:pPr>
      <w:r w:rsidRPr="00D77CDF">
        <w:rPr>
          <w:rFonts w:ascii="Times New Roman Bold" w:hAnsi="Times New Roman Bold"/>
          <w:noProof/>
          <w:spacing w:val="-8"/>
          <w:szCs w:val="28"/>
        </w:rPr>
        <mc:AlternateContent>
          <mc:Choice Requires="wps">
            <w:drawing>
              <wp:anchor distT="0" distB="0" distL="114300" distR="114300" simplePos="0" relativeHeight="251656704" behindDoc="0" locked="0" layoutInCell="1" allowOverlap="1" wp14:anchorId="5FCEC859" wp14:editId="1AE8F52C">
                <wp:simplePos x="0" y="0"/>
                <wp:positionH relativeFrom="column">
                  <wp:posOffset>2169160</wp:posOffset>
                </wp:positionH>
                <wp:positionV relativeFrom="paragraph">
                  <wp:posOffset>31750</wp:posOffset>
                </wp:positionV>
                <wp:extent cx="1656080" cy="0"/>
                <wp:effectExtent l="6985" t="12700" r="13335" b="6350"/>
                <wp:wrapNone/>
                <wp:docPr id="1"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60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B4EAC25" id="Line 4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8pt,2.5pt" to="301.2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xUkEg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"/>
            </w:pict>
          </mc:Fallback>
        </mc:AlternateContent>
      </w:r>
      <w:r w:rsidR="001F5E93" w:rsidRPr="00D77CDF">
        <w:rPr>
          <w:b/>
          <w:bCs/>
          <w:szCs w:val="28"/>
        </w:rPr>
        <w:t xml:space="preserve">GIÁM </w:t>
      </w:r>
      <w:r w:rsidR="001F5E93" w:rsidRPr="00D77CDF">
        <w:rPr>
          <w:rFonts w:hint="eastAsia"/>
          <w:b/>
          <w:bCs/>
          <w:szCs w:val="28"/>
        </w:rPr>
        <w:t>Đ</w:t>
      </w:r>
      <w:r w:rsidR="001F5E93" w:rsidRPr="00D77CDF">
        <w:rPr>
          <w:b/>
          <w:bCs/>
          <w:szCs w:val="28"/>
        </w:rPr>
        <w:t xml:space="preserve">ỐC </w:t>
      </w:r>
      <w:r w:rsidR="00D952A3" w:rsidRPr="00D77CDF">
        <w:rPr>
          <w:b/>
          <w:bCs/>
          <w:szCs w:val="28"/>
        </w:rPr>
        <w:t xml:space="preserve">CÔNG TY </w:t>
      </w:r>
      <w:r w:rsidR="001F5E93" w:rsidRPr="00D77CDF">
        <w:rPr>
          <w:rFonts w:hint="eastAsia"/>
          <w:b/>
          <w:bCs/>
          <w:szCs w:val="28"/>
        </w:rPr>
        <w:t>Đ</w:t>
      </w:r>
      <w:r w:rsidR="001F5E93" w:rsidRPr="00D77CDF">
        <w:rPr>
          <w:b/>
          <w:bCs/>
          <w:szCs w:val="28"/>
        </w:rPr>
        <w:t>IỆN LỰC LÀO CAI</w:t>
      </w:r>
    </w:p>
    <w:p w:rsidR="00810377" w:rsidRPr="00D77CDF" w:rsidRDefault="00DF39F2" w:rsidP="00C92DC6">
      <w:pPr>
        <w:spacing w:before="120" w:after="120"/>
        <w:ind w:firstLine="709"/>
        <w:jc w:val="both"/>
        <w:rPr>
          <w:i/>
          <w:szCs w:val="28"/>
        </w:rPr>
      </w:pPr>
      <w:r w:rsidRPr="00D77CDF">
        <w:rPr>
          <w:i/>
        </w:rPr>
        <w:t>C</w:t>
      </w:r>
      <w:r w:rsidRPr="00D77CDF">
        <w:rPr>
          <w:rFonts w:hint="eastAsia"/>
          <w:i/>
        </w:rPr>
        <w:t>ă</w:t>
      </w:r>
      <w:r w:rsidRPr="00D77CDF">
        <w:rPr>
          <w:i/>
        </w:rPr>
        <w:t xml:space="preserve">n cứ Luật </w:t>
      </w:r>
      <w:r w:rsidRPr="00D77CDF">
        <w:rPr>
          <w:rFonts w:hint="eastAsia"/>
          <w:i/>
        </w:rPr>
        <w:t>Đ</w:t>
      </w:r>
      <w:r w:rsidRPr="00D77CDF">
        <w:rPr>
          <w:i/>
        </w:rPr>
        <w:t>ấu thầu ngày 26/11/2013</w:t>
      </w:r>
      <w:r w:rsidR="00810377" w:rsidRPr="00D77CDF">
        <w:rPr>
          <w:i/>
          <w:szCs w:val="28"/>
        </w:rPr>
        <w:t>;</w:t>
      </w:r>
    </w:p>
    <w:p w:rsidR="00810377" w:rsidRPr="00D77CDF" w:rsidRDefault="00DF39F2" w:rsidP="00C92DC6">
      <w:pPr>
        <w:spacing w:before="120" w:after="120"/>
        <w:ind w:firstLine="709"/>
        <w:jc w:val="both"/>
        <w:rPr>
          <w:i/>
          <w:szCs w:val="28"/>
        </w:rPr>
      </w:pPr>
      <w:r w:rsidRPr="00D77CDF">
        <w:rPr>
          <w:i/>
          <w:spacing w:val="-4"/>
          <w:szCs w:val="28"/>
        </w:rPr>
        <w:t>C</w:t>
      </w:r>
      <w:r w:rsidRPr="00D77CDF">
        <w:rPr>
          <w:rFonts w:hint="eastAsia"/>
          <w:i/>
          <w:spacing w:val="-4"/>
          <w:szCs w:val="28"/>
        </w:rPr>
        <w:t>ă</w:t>
      </w:r>
      <w:r w:rsidRPr="00D77CDF">
        <w:rPr>
          <w:i/>
          <w:spacing w:val="-4"/>
          <w:szCs w:val="28"/>
        </w:rPr>
        <w:t xml:space="preserve">n cứ Nghị </w:t>
      </w:r>
      <w:r w:rsidRPr="00D77CDF">
        <w:rPr>
          <w:rFonts w:hint="eastAsia"/>
          <w:i/>
          <w:spacing w:val="-4"/>
          <w:szCs w:val="28"/>
        </w:rPr>
        <w:t>đ</w:t>
      </w:r>
      <w:r w:rsidRPr="00D77CDF">
        <w:rPr>
          <w:i/>
          <w:spacing w:val="-4"/>
          <w:szCs w:val="28"/>
        </w:rPr>
        <w:t>ịnh</w:t>
      </w:r>
      <w:r w:rsidR="00F170CE" w:rsidRPr="00D77CDF">
        <w:rPr>
          <w:i/>
          <w:spacing w:val="-4"/>
          <w:szCs w:val="28"/>
        </w:rPr>
        <w:t xml:space="preserve"> số 63/2014/NĐ-CP ngày 26/</w:t>
      </w:r>
      <w:r w:rsidRPr="00D77CDF">
        <w:rPr>
          <w:i/>
          <w:spacing w:val="-4"/>
          <w:szCs w:val="28"/>
        </w:rPr>
        <w:t xml:space="preserve">6/2014 của Chính phủ </w:t>
      </w:r>
      <w:bookmarkStart w:id="1" w:name="loai_1_name"/>
      <w:r w:rsidR="00472570" w:rsidRPr="00D77CDF">
        <w:rPr>
          <w:i/>
          <w:spacing w:val="-4"/>
          <w:szCs w:val="28"/>
        </w:rPr>
        <w:t>q</w:t>
      </w:r>
      <w:r w:rsidRPr="00D77CDF">
        <w:rPr>
          <w:i/>
          <w:spacing w:val="-4"/>
          <w:szCs w:val="28"/>
        </w:rPr>
        <w:t>uy định chi tiết thi hành một số điều của Luật Đấu thầu về lựa chọn nhà thầu</w:t>
      </w:r>
      <w:bookmarkEnd w:id="1"/>
      <w:r w:rsidR="00810377" w:rsidRPr="00D77CDF">
        <w:rPr>
          <w:i/>
          <w:szCs w:val="28"/>
        </w:rPr>
        <w:t>;</w:t>
      </w:r>
    </w:p>
    <w:p w:rsidR="00E446EC" w:rsidRPr="00D77CDF" w:rsidRDefault="00E446EC" w:rsidP="00C92DC6">
      <w:pPr>
        <w:spacing w:before="120" w:after="120"/>
        <w:ind w:firstLine="709"/>
        <w:jc w:val="both"/>
        <w:rPr>
          <w:i/>
          <w:spacing w:val="-4"/>
          <w:szCs w:val="28"/>
        </w:rPr>
      </w:pPr>
      <w:r w:rsidRPr="00D77CDF">
        <w:rPr>
          <w:i/>
          <w:spacing w:val="-4"/>
          <w:szCs w:val="28"/>
        </w:rPr>
        <w:t>C</w:t>
      </w:r>
      <w:r w:rsidRPr="00D77CDF">
        <w:rPr>
          <w:rFonts w:hint="eastAsia"/>
          <w:i/>
          <w:spacing w:val="-4"/>
          <w:szCs w:val="28"/>
        </w:rPr>
        <w:t>ă</w:t>
      </w:r>
      <w:r w:rsidRPr="00D77CDF">
        <w:rPr>
          <w:i/>
          <w:spacing w:val="-4"/>
          <w:szCs w:val="28"/>
        </w:rPr>
        <w:t>n cứ Thông t</w:t>
      </w:r>
      <w:r w:rsidRPr="00D77CDF">
        <w:rPr>
          <w:rFonts w:hint="eastAsia"/>
          <w:i/>
          <w:spacing w:val="-4"/>
          <w:szCs w:val="28"/>
        </w:rPr>
        <w:t>ư</w:t>
      </w:r>
      <w:r w:rsidRPr="00D77CDF">
        <w:rPr>
          <w:i/>
          <w:spacing w:val="-4"/>
          <w:szCs w:val="28"/>
        </w:rPr>
        <w:t xml:space="preserve"> số 05/2018/TT-BKH</w:t>
      </w:r>
      <w:r w:rsidRPr="00D77CDF">
        <w:rPr>
          <w:rFonts w:hint="eastAsia"/>
          <w:i/>
          <w:spacing w:val="-4"/>
          <w:szCs w:val="28"/>
        </w:rPr>
        <w:t>Đ</w:t>
      </w:r>
      <w:r w:rsidRPr="00D77CDF">
        <w:rPr>
          <w:i/>
          <w:spacing w:val="-4"/>
          <w:szCs w:val="28"/>
        </w:rPr>
        <w:t xml:space="preserve">T ngày 10/12/2018 của Bộ Kế hoạch và </w:t>
      </w:r>
      <w:r w:rsidRPr="00D77CDF">
        <w:rPr>
          <w:rFonts w:hint="eastAsia"/>
          <w:i/>
          <w:spacing w:val="-4"/>
          <w:szCs w:val="28"/>
        </w:rPr>
        <w:t>Đ</w:t>
      </w:r>
      <w:r w:rsidRPr="00D77CDF">
        <w:rPr>
          <w:i/>
          <w:spacing w:val="-4"/>
          <w:szCs w:val="28"/>
        </w:rPr>
        <w:t>ầu t</w:t>
      </w:r>
      <w:r w:rsidRPr="00D77CDF">
        <w:rPr>
          <w:rFonts w:hint="eastAsia"/>
          <w:i/>
          <w:spacing w:val="-4"/>
          <w:szCs w:val="28"/>
        </w:rPr>
        <w:t>ư</w:t>
      </w:r>
      <w:r w:rsidRPr="00D77CDF">
        <w:rPr>
          <w:i/>
          <w:spacing w:val="-4"/>
          <w:szCs w:val="28"/>
        </w:rPr>
        <w:t xml:space="preserve"> quy </w:t>
      </w:r>
      <w:r w:rsidRPr="00D77CDF">
        <w:rPr>
          <w:rFonts w:hint="eastAsia"/>
          <w:i/>
          <w:spacing w:val="-4"/>
          <w:szCs w:val="28"/>
        </w:rPr>
        <w:t>đ</w:t>
      </w:r>
      <w:r w:rsidRPr="00D77CDF">
        <w:rPr>
          <w:i/>
          <w:spacing w:val="-4"/>
          <w:szCs w:val="28"/>
        </w:rPr>
        <w:t xml:space="preserve">ịnh chi tiết lập báo cáo </w:t>
      </w:r>
      <w:r w:rsidRPr="00D77CDF">
        <w:rPr>
          <w:rFonts w:hint="eastAsia"/>
          <w:i/>
          <w:spacing w:val="-4"/>
          <w:szCs w:val="28"/>
        </w:rPr>
        <w:t>đá</w:t>
      </w:r>
      <w:r w:rsidRPr="00D77CDF">
        <w:rPr>
          <w:i/>
          <w:spacing w:val="-4"/>
          <w:szCs w:val="28"/>
        </w:rPr>
        <w:t xml:space="preserve">nh giá HSDT </w:t>
      </w:r>
      <w:r w:rsidRPr="00D77CDF">
        <w:rPr>
          <w:rFonts w:hint="eastAsia"/>
          <w:i/>
          <w:spacing w:val="-4"/>
          <w:szCs w:val="28"/>
        </w:rPr>
        <w:t>đ</w:t>
      </w:r>
      <w:r w:rsidRPr="00D77CDF">
        <w:rPr>
          <w:i/>
          <w:spacing w:val="-4"/>
          <w:szCs w:val="28"/>
        </w:rPr>
        <w:t xml:space="preserve">ối với gói thầu </w:t>
      </w:r>
      <w:r w:rsidRPr="00D77CDF">
        <w:rPr>
          <w:rFonts w:hint="eastAsia"/>
          <w:i/>
          <w:spacing w:val="-4"/>
          <w:szCs w:val="28"/>
        </w:rPr>
        <w:t>đư</w:t>
      </w:r>
      <w:r w:rsidRPr="00D77CDF">
        <w:rPr>
          <w:i/>
          <w:spacing w:val="-4"/>
          <w:szCs w:val="28"/>
        </w:rPr>
        <w:t xml:space="preserve">ợc tổ chức lựa chọn nhà thầu trên hệ thống mạng </w:t>
      </w:r>
      <w:r w:rsidRPr="00D77CDF">
        <w:rPr>
          <w:rFonts w:hint="eastAsia"/>
          <w:i/>
          <w:spacing w:val="-4"/>
          <w:szCs w:val="28"/>
        </w:rPr>
        <w:t>đ</w:t>
      </w:r>
      <w:r w:rsidRPr="00D77CDF">
        <w:rPr>
          <w:i/>
          <w:spacing w:val="-4"/>
          <w:szCs w:val="28"/>
        </w:rPr>
        <w:t>ấu thầu quốc gia;</w:t>
      </w:r>
    </w:p>
    <w:p w:rsidR="00D716B4" w:rsidRPr="00D77CDF" w:rsidRDefault="00D716B4" w:rsidP="00C92DC6">
      <w:pPr>
        <w:spacing w:before="120" w:after="120"/>
        <w:ind w:firstLine="709"/>
        <w:jc w:val="both"/>
        <w:rPr>
          <w:i/>
          <w:spacing w:val="-4"/>
          <w:szCs w:val="28"/>
        </w:rPr>
      </w:pPr>
      <w:r w:rsidRPr="00D77CDF">
        <w:rPr>
          <w:i/>
          <w:spacing w:val="-4"/>
          <w:szCs w:val="28"/>
        </w:rPr>
        <w:t>Căn cứ Qu</w:t>
      </w:r>
      <w:r w:rsidR="00F170CE" w:rsidRPr="00D77CDF">
        <w:rPr>
          <w:i/>
          <w:spacing w:val="-4"/>
          <w:szCs w:val="28"/>
        </w:rPr>
        <w:t>yết định số 156/QĐ-EVN ngày 24/</w:t>
      </w:r>
      <w:r w:rsidRPr="00D77CDF">
        <w:rPr>
          <w:i/>
          <w:spacing w:val="-4"/>
          <w:szCs w:val="28"/>
        </w:rPr>
        <w:t>5/2018 của Tập đoàn Điện lực Việt Nam về việc ban hành Quy chế về công tác đầu tư xây dựng áp dụng trong Tập đoàn Điện lực Quốc gia Việt Nam;</w:t>
      </w:r>
    </w:p>
    <w:p w:rsidR="00682063" w:rsidRPr="00D77CDF" w:rsidRDefault="00682063" w:rsidP="00C92DC6">
      <w:pPr>
        <w:spacing w:before="120" w:after="120"/>
        <w:ind w:firstLine="709"/>
        <w:jc w:val="both"/>
        <w:rPr>
          <w:i/>
          <w:spacing w:val="-4"/>
          <w:szCs w:val="28"/>
        </w:rPr>
      </w:pPr>
      <w:r w:rsidRPr="00D77CDF">
        <w:rPr>
          <w:i/>
          <w:spacing w:val="-4"/>
          <w:szCs w:val="28"/>
        </w:rPr>
        <w:t xml:space="preserve">Căn cứ Quyết </w:t>
      </w:r>
      <w:r w:rsidR="00F170CE" w:rsidRPr="00D77CDF">
        <w:rPr>
          <w:i/>
          <w:spacing w:val="-4"/>
          <w:szCs w:val="28"/>
        </w:rPr>
        <w:t>định số 581/QĐ-EVN NPC ngày 08/</w:t>
      </w:r>
      <w:r w:rsidRPr="00D77CDF">
        <w:rPr>
          <w:i/>
          <w:spacing w:val="-4"/>
          <w:szCs w:val="28"/>
        </w:rPr>
        <w:t>3/2019 của Tổng công ty Điện lực miền Bắc về việc ban hành quy định điều chỉnh mức phân cấp, phân công nhiệm vụ và ủy quyền cho Chủ tịch/Giám đốc các Đơn vị thành viên thuộc EVN NPC trong công tác chuẩn bị dự án và thực hiện dự án đầu tư;</w:t>
      </w:r>
    </w:p>
    <w:p w:rsidR="00D1663C" w:rsidRPr="00D77CDF" w:rsidRDefault="00713990" w:rsidP="00C92DC6">
      <w:pPr>
        <w:spacing w:before="120" w:after="120"/>
        <w:ind w:firstLine="709"/>
        <w:jc w:val="both"/>
        <w:rPr>
          <w:i/>
          <w:szCs w:val="28"/>
        </w:rPr>
      </w:pPr>
      <w:r w:rsidRPr="00D77CDF">
        <w:rPr>
          <w:i/>
          <w:szCs w:val="28"/>
        </w:rPr>
        <w:t xml:space="preserve">Căn cứ </w:t>
      </w:r>
      <w:r w:rsidRPr="00D77CDF">
        <w:rPr>
          <w:bCs/>
          <w:i/>
          <w:szCs w:val="28"/>
        </w:rPr>
        <w:t xml:space="preserve">Quyết định số </w:t>
      </w:r>
      <w:r w:rsidR="00490E4B" w:rsidRPr="00D77CDF">
        <w:rPr>
          <w:i/>
          <w:szCs w:val="28"/>
        </w:rPr>
        <w:t>1219/QĐ-PCLK ngày 04/8/2021 của Giám đốc Công ty Điện lực Lào Cai về việc phê duyệt Kế hoạch lựa chọn nhà thầu Gói thầu: "Giám sát thi công xây lắp" thuộc 06 Dự án đầu tư xây dựng bổ sung năm 2021 của Công ty Điện lực Lào Cai</w:t>
      </w:r>
      <w:r w:rsidR="00D1663C" w:rsidRPr="00D77CDF">
        <w:rPr>
          <w:i/>
          <w:szCs w:val="28"/>
        </w:rPr>
        <w:t>;</w:t>
      </w:r>
    </w:p>
    <w:p w:rsidR="009F0D30" w:rsidRPr="00D77CDF" w:rsidRDefault="00B175B9" w:rsidP="00C92DC6">
      <w:pPr>
        <w:spacing w:before="120" w:after="120"/>
        <w:ind w:firstLine="709"/>
        <w:jc w:val="both"/>
        <w:rPr>
          <w:i/>
          <w:spacing w:val="-4"/>
          <w:szCs w:val="28"/>
        </w:rPr>
      </w:pPr>
      <w:r w:rsidRPr="00D77CDF">
        <w:rPr>
          <w:i/>
          <w:spacing w:val="-4"/>
          <w:szCs w:val="28"/>
        </w:rPr>
        <w:t xml:space="preserve">Căn cứ Quyết định số </w:t>
      </w:r>
      <w:r w:rsidR="00343937" w:rsidRPr="00D77CDF">
        <w:rPr>
          <w:i/>
          <w:spacing w:val="-4"/>
          <w:szCs w:val="28"/>
        </w:rPr>
        <w:t xml:space="preserve">1221/QĐ-PCLK ngày 05/8/2021 </w:t>
      </w:r>
      <w:r w:rsidRPr="00D77CDF">
        <w:rPr>
          <w:i/>
          <w:spacing w:val="-4"/>
          <w:szCs w:val="28"/>
        </w:rPr>
        <w:t>của Giám đốc Công ty Điện lực Lào Cai về việc phê duyệt Hồ sơ mời thầu</w:t>
      </w:r>
      <w:r w:rsidR="00D1663C" w:rsidRPr="00D77CDF">
        <w:rPr>
          <w:i/>
          <w:spacing w:val="-4"/>
          <w:szCs w:val="28"/>
        </w:rPr>
        <w:t>;</w:t>
      </w:r>
    </w:p>
    <w:p w:rsidR="00076503" w:rsidRPr="00D77CDF" w:rsidRDefault="00076503" w:rsidP="00C92DC6">
      <w:pPr>
        <w:spacing w:before="120" w:after="120"/>
        <w:ind w:firstLine="709"/>
        <w:jc w:val="both"/>
        <w:rPr>
          <w:rFonts w:ascii="Times New Roman Italic" w:hAnsi="Times New Roman Italic"/>
          <w:i/>
          <w:spacing w:val="-6"/>
          <w:szCs w:val="28"/>
        </w:rPr>
      </w:pPr>
      <w:r w:rsidRPr="00D77CDF">
        <w:rPr>
          <w:rFonts w:ascii="Times New Roman Italic" w:hAnsi="Times New Roman Italic"/>
          <w:i/>
          <w:spacing w:val="-6"/>
          <w:szCs w:val="28"/>
        </w:rPr>
        <w:t xml:space="preserve">Căn cứ Quyết định số </w:t>
      </w:r>
      <w:r w:rsidR="00866BEC" w:rsidRPr="00D77CDF">
        <w:rPr>
          <w:rFonts w:ascii="Times New Roman Italic" w:hAnsi="Times New Roman Italic"/>
          <w:i/>
          <w:spacing w:val="-6"/>
          <w:szCs w:val="28"/>
        </w:rPr>
        <w:t>1353/QĐ-PCLK ngày 30/8/2021</w:t>
      </w:r>
      <w:r w:rsidRPr="00D77CDF">
        <w:rPr>
          <w:rFonts w:ascii="Times New Roman Italic" w:hAnsi="Times New Roman Italic"/>
          <w:i/>
          <w:spacing w:val="-6"/>
          <w:szCs w:val="28"/>
        </w:rPr>
        <w:t xml:space="preserve"> của Giám đốc Công ty Điện lực Lào Cai về việc phê duyệt danh sách nhà thầu đáp ứng yêu cầu về kỹ thuật;</w:t>
      </w:r>
    </w:p>
    <w:p w:rsidR="00866BEC" w:rsidRPr="00D77CDF" w:rsidRDefault="00866BEC" w:rsidP="00C92DC6">
      <w:pPr>
        <w:spacing w:before="120" w:after="120"/>
        <w:ind w:firstLine="709"/>
        <w:jc w:val="both"/>
        <w:rPr>
          <w:rFonts w:ascii="Times New Roman Italic" w:hAnsi="Times New Roman Italic"/>
          <w:i/>
          <w:spacing w:val="-6"/>
          <w:szCs w:val="28"/>
        </w:rPr>
      </w:pPr>
      <w:r w:rsidRPr="00D77CDF">
        <w:rPr>
          <w:rFonts w:ascii="Times New Roman Italic" w:hAnsi="Times New Roman Italic"/>
          <w:i/>
          <w:spacing w:val="-6"/>
          <w:szCs w:val="28"/>
        </w:rPr>
        <w:t>Căn cứ Quyết định số 1370</w:t>
      </w:r>
      <w:r w:rsidR="007E2533" w:rsidRPr="00D77CDF">
        <w:rPr>
          <w:rFonts w:ascii="Times New Roman Italic" w:hAnsi="Times New Roman Italic"/>
          <w:i/>
          <w:spacing w:val="-6"/>
          <w:szCs w:val="28"/>
        </w:rPr>
        <w:t>/QĐ-PCLK ngày 31</w:t>
      </w:r>
      <w:r w:rsidRPr="00D77CDF">
        <w:rPr>
          <w:rFonts w:ascii="Times New Roman Italic" w:hAnsi="Times New Roman Italic"/>
          <w:i/>
          <w:spacing w:val="-6"/>
          <w:szCs w:val="28"/>
        </w:rPr>
        <w:t>/8/2021 của Giám đốc Công ty Điện lực Lào Cai về việc phê duyệt danh sách xếp hạng nhà thầu;</w:t>
      </w:r>
    </w:p>
    <w:p w:rsidR="00D1663C" w:rsidRPr="00D77CDF" w:rsidRDefault="00DF39F2" w:rsidP="00C92DC6">
      <w:pPr>
        <w:spacing w:before="120" w:after="120"/>
        <w:ind w:firstLine="709"/>
        <w:jc w:val="both"/>
        <w:rPr>
          <w:rFonts w:ascii="Times New Roman Italic" w:hAnsi="Times New Roman Italic"/>
          <w:i/>
          <w:szCs w:val="28"/>
        </w:rPr>
      </w:pPr>
      <w:r w:rsidRPr="00D77CDF">
        <w:rPr>
          <w:rFonts w:ascii="Times New Roman Italic" w:hAnsi="Times New Roman Italic"/>
          <w:i/>
          <w:szCs w:val="28"/>
        </w:rPr>
        <w:t xml:space="preserve">Căn cứ Biên bản Thương thảo hợp đồng được ký </w:t>
      </w:r>
      <w:r w:rsidR="00866BEC" w:rsidRPr="00D77CDF">
        <w:rPr>
          <w:rFonts w:ascii="Times New Roman Italic" w:hAnsi="Times New Roman Italic"/>
          <w:i/>
          <w:szCs w:val="28"/>
        </w:rPr>
        <w:t xml:space="preserve">ngày 01/9/2021 </w:t>
      </w:r>
      <w:r w:rsidRPr="00D77CDF">
        <w:rPr>
          <w:rFonts w:ascii="Times New Roman Italic" w:hAnsi="Times New Roman Italic"/>
          <w:i/>
          <w:szCs w:val="28"/>
        </w:rPr>
        <w:t>giữa Công ty Điện lực Là</w:t>
      </w:r>
      <w:r w:rsidR="009B385C" w:rsidRPr="00D77CDF">
        <w:rPr>
          <w:rFonts w:ascii="Times New Roman Italic" w:hAnsi="Times New Roman Italic"/>
          <w:i/>
          <w:szCs w:val="28"/>
        </w:rPr>
        <w:t>o Cai và Nhà thầu</w:t>
      </w:r>
      <w:r w:rsidR="009F5C3E" w:rsidRPr="00D77CDF">
        <w:rPr>
          <w:rFonts w:ascii="Times New Roman Italic" w:hAnsi="Times New Roman Italic"/>
          <w:i/>
          <w:szCs w:val="28"/>
        </w:rPr>
        <w:t xml:space="preserve"> </w:t>
      </w:r>
      <w:r w:rsidR="00D1663C" w:rsidRPr="00D77CDF">
        <w:rPr>
          <w:rFonts w:ascii="Times New Roman Italic" w:hAnsi="Times New Roman Italic"/>
          <w:i/>
          <w:szCs w:val="28"/>
        </w:rPr>
        <w:t>Công ty TNHH T</w:t>
      </w:r>
      <w:r w:rsidR="00D1663C" w:rsidRPr="00D77CDF">
        <w:rPr>
          <w:rFonts w:ascii="Times New Roman Italic" w:hAnsi="Times New Roman Italic" w:hint="eastAsia"/>
          <w:i/>
          <w:szCs w:val="28"/>
        </w:rPr>
        <w:t>ư</w:t>
      </w:r>
      <w:r w:rsidR="00D1663C" w:rsidRPr="00D77CDF">
        <w:rPr>
          <w:rFonts w:ascii="Times New Roman Italic" w:hAnsi="Times New Roman Italic"/>
          <w:i/>
          <w:szCs w:val="28"/>
        </w:rPr>
        <w:t xml:space="preserve"> vấn Công nghiệp Lào Cai</w:t>
      </w:r>
      <w:r w:rsidRPr="00D77CDF">
        <w:rPr>
          <w:rFonts w:ascii="Times New Roman Italic" w:hAnsi="Times New Roman Italic"/>
          <w:i/>
          <w:szCs w:val="28"/>
        </w:rPr>
        <w:t>;</w:t>
      </w:r>
    </w:p>
    <w:p w:rsidR="00DF39F2" w:rsidRPr="00D77CDF" w:rsidRDefault="005730BF" w:rsidP="00C92DC6">
      <w:pPr>
        <w:spacing w:before="120" w:after="120"/>
        <w:ind w:firstLine="709"/>
        <w:jc w:val="both"/>
        <w:rPr>
          <w:i/>
          <w:spacing w:val="-6"/>
          <w:szCs w:val="28"/>
        </w:rPr>
      </w:pPr>
      <w:r w:rsidRPr="00D77CDF">
        <w:rPr>
          <w:bCs/>
          <w:i/>
          <w:szCs w:val="28"/>
        </w:rPr>
        <w:t xml:space="preserve">Xét </w:t>
      </w:r>
      <w:r w:rsidRPr="00D77CDF">
        <w:rPr>
          <w:bCs/>
          <w:i/>
          <w:szCs w:val="28"/>
          <w:lang w:val="vi-VN"/>
        </w:rPr>
        <w:t xml:space="preserve">đề nghị của Ban quản lý dự án tại Tờ trình </w:t>
      </w:r>
      <w:r w:rsidRPr="00D77CDF">
        <w:rPr>
          <w:bCs/>
          <w:i/>
          <w:szCs w:val="28"/>
        </w:rPr>
        <w:t>số</w:t>
      </w:r>
      <w:r w:rsidR="007E2533" w:rsidRPr="00D77CDF">
        <w:rPr>
          <w:bCs/>
          <w:i/>
          <w:szCs w:val="28"/>
        </w:rPr>
        <w:t xml:space="preserve"> 136</w:t>
      </w:r>
      <w:r w:rsidRPr="00D77CDF">
        <w:rPr>
          <w:bCs/>
          <w:i/>
          <w:szCs w:val="28"/>
        </w:rPr>
        <w:t xml:space="preserve">/TTr-BQLDA ngày </w:t>
      </w:r>
      <w:r w:rsidR="00866BEC" w:rsidRPr="00D77CDF">
        <w:rPr>
          <w:bCs/>
          <w:i/>
          <w:szCs w:val="28"/>
        </w:rPr>
        <w:t>01/9</w:t>
      </w:r>
      <w:r w:rsidRPr="00D77CDF">
        <w:rPr>
          <w:bCs/>
          <w:i/>
          <w:szCs w:val="28"/>
        </w:rPr>
        <w:t>/2021 về việc đề nghị phê duyệt kết quả lựa chọn nhà thầu</w:t>
      </w:r>
      <w:r w:rsidRPr="00D77CDF">
        <w:rPr>
          <w:bCs/>
          <w:i/>
          <w:szCs w:val="28"/>
          <w:lang w:val="vi-VN"/>
        </w:rPr>
        <w:t>;</w:t>
      </w:r>
      <w:r w:rsidRPr="00D77CDF">
        <w:rPr>
          <w:i/>
          <w:spacing w:val="-6"/>
          <w:szCs w:val="28"/>
          <w:lang w:val="vi-VN"/>
        </w:rPr>
        <w:t xml:space="preserve"> </w:t>
      </w:r>
    </w:p>
    <w:p w:rsidR="001F5E93" w:rsidRPr="00D77CDF" w:rsidRDefault="001F5E93" w:rsidP="00C92DC6">
      <w:pPr>
        <w:spacing w:before="120" w:after="120"/>
        <w:ind w:firstLine="709"/>
        <w:jc w:val="both"/>
        <w:rPr>
          <w:i/>
          <w:spacing w:val="-4"/>
          <w:szCs w:val="28"/>
        </w:rPr>
      </w:pPr>
      <w:r w:rsidRPr="00D77CDF">
        <w:rPr>
          <w:i/>
          <w:spacing w:val="-4"/>
          <w:szCs w:val="28"/>
        </w:rPr>
        <w:lastRenderedPageBreak/>
        <w:t xml:space="preserve">Căn cứ Báo cáo thẩm định Kết quả </w:t>
      </w:r>
      <w:r w:rsidR="00237790" w:rsidRPr="00D77CDF">
        <w:rPr>
          <w:i/>
          <w:spacing w:val="-4"/>
          <w:szCs w:val="28"/>
        </w:rPr>
        <w:t>lựa chọn nhà</w:t>
      </w:r>
      <w:r w:rsidR="007869B8" w:rsidRPr="00D77CDF">
        <w:rPr>
          <w:i/>
          <w:spacing w:val="-4"/>
          <w:szCs w:val="28"/>
        </w:rPr>
        <w:t xml:space="preserve"> thầu số</w:t>
      </w:r>
      <w:r w:rsidR="000D3419" w:rsidRPr="00D77CDF">
        <w:rPr>
          <w:i/>
          <w:spacing w:val="-4"/>
          <w:szCs w:val="28"/>
        </w:rPr>
        <w:t xml:space="preserve"> </w:t>
      </w:r>
      <w:r w:rsidR="000C1159" w:rsidRPr="00D77CDF">
        <w:rPr>
          <w:i/>
          <w:spacing w:val="-4"/>
          <w:szCs w:val="28"/>
        </w:rPr>
        <w:t>40</w:t>
      </w:r>
      <w:r w:rsidR="00A532FC" w:rsidRPr="00D77CDF">
        <w:rPr>
          <w:i/>
          <w:spacing w:val="-4"/>
          <w:szCs w:val="28"/>
        </w:rPr>
        <w:t>/</w:t>
      </w:r>
      <w:r w:rsidRPr="00D77CDF">
        <w:rPr>
          <w:i/>
          <w:spacing w:val="-4"/>
          <w:szCs w:val="28"/>
        </w:rPr>
        <w:t>BC-</w:t>
      </w:r>
      <w:r w:rsidR="00343937" w:rsidRPr="00D77CDF">
        <w:rPr>
          <w:i/>
          <w:spacing w:val="-4"/>
          <w:szCs w:val="28"/>
        </w:rPr>
        <w:t>TTĐ</w:t>
      </w:r>
      <w:r w:rsidR="000D3419" w:rsidRPr="00D77CDF">
        <w:rPr>
          <w:i/>
          <w:spacing w:val="-4"/>
          <w:szCs w:val="28"/>
        </w:rPr>
        <w:t xml:space="preserve"> ngày </w:t>
      </w:r>
      <w:r w:rsidR="005730BF" w:rsidRPr="00D77CDF">
        <w:rPr>
          <w:i/>
          <w:spacing w:val="-4"/>
          <w:szCs w:val="28"/>
          <w:lang w:val="vi-VN"/>
        </w:rPr>
        <w:t xml:space="preserve"> </w:t>
      </w:r>
      <w:r w:rsidR="007E3846" w:rsidRPr="00D77CDF">
        <w:rPr>
          <w:i/>
          <w:spacing w:val="-4"/>
          <w:szCs w:val="28"/>
        </w:rPr>
        <w:t>01/9</w:t>
      </w:r>
      <w:r w:rsidRPr="00D77CDF">
        <w:rPr>
          <w:i/>
          <w:spacing w:val="-4"/>
          <w:szCs w:val="28"/>
        </w:rPr>
        <w:t>/20</w:t>
      </w:r>
      <w:r w:rsidR="00C002B3" w:rsidRPr="00D77CDF">
        <w:rPr>
          <w:i/>
          <w:spacing w:val="-4"/>
          <w:szCs w:val="28"/>
        </w:rPr>
        <w:t>2</w:t>
      </w:r>
      <w:r w:rsidR="003F7C57" w:rsidRPr="00D77CDF">
        <w:rPr>
          <w:i/>
          <w:spacing w:val="-4"/>
          <w:szCs w:val="28"/>
        </w:rPr>
        <w:t>1</w:t>
      </w:r>
      <w:r w:rsidR="004A3103" w:rsidRPr="00D77CDF">
        <w:rPr>
          <w:i/>
          <w:spacing w:val="-4"/>
          <w:szCs w:val="28"/>
        </w:rPr>
        <w:t xml:space="preserve"> </w:t>
      </w:r>
      <w:r w:rsidRPr="00D77CDF">
        <w:rPr>
          <w:i/>
          <w:spacing w:val="-4"/>
          <w:szCs w:val="28"/>
        </w:rPr>
        <w:t xml:space="preserve">của Tổ Thẩm định kết quả </w:t>
      </w:r>
      <w:r w:rsidR="00142F05" w:rsidRPr="00D77CDF">
        <w:rPr>
          <w:i/>
          <w:spacing w:val="-4"/>
          <w:szCs w:val="28"/>
        </w:rPr>
        <w:t>lựa chọn nhà thầu -</w:t>
      </w:r>
      <w:r w:rsidRPr="00D77CDF">
        <w:rPr>
          <w:i/>
          <w:spacing w:val="-4"/>
          <w:szCs w:val="28"/>
        </w:rPr>
        <w:t xml:space="preserve"> </w:t>
      </w:r>
      <w:r w:rsidR="008F372F" w:rsidRPr="00D77CDF">
        <w:rPr>
          <w:i/>
          <w:spacing w:val="-4"/>
          <w:szCs w:val="28"/>
        </w:rPr>
        <w:t xml:space="preserve">Công ty </w:t>
      </w:r>
      <w:r w:rsidR="009C3370" w:rsidRPr="00D77CDF">
        <w:rPr>
          <w:i/>
          <w:spacing w:val="-4"/>
          <w:szCs w:val="28"/>
        </w:rPr>
        <w:t>Điện lực Lào Cai;</w:t>
      </w:r>
    </w:p>
    <w:p w:rsidR="009C3370" w:rsidRPr="00D77CDF" w:rsidRDefault="009C3370" w:rsidP="00C92DC6">
      <w:pPr>
        <w:spacing w:before="120" w:after="120"/>
        <w:ind w:firstLine="709"/>
        <w:jc w:val="both"/>
        <w:rPr>
          <w:i/>
          <w:szCs w:val="28"/>
        </w:rPr>
      </w:pPr>
      <w:r w:rsidRPr="00D77CDF">
        <w:rPr>
          <w:i/>
          <w:szCs w:val="28"/>
        </w:rPr>
        <w:t xml:space="preserve">Theo đề nghị của Ông Trưởng phòng Quản lý </w:t>
      </w:r>
      <w:r w:rsidR="004B43EF" w:rsidRPr="00D77CDF">
        <w:rPr>
          <w:i/>
          <w:szCs w:val="28"/>
        </w:rPr>
        <w:t>đầu tư</w:t>
      </w:r>
      <w:r w:rsidR="00472570" w:rsidRPr="00D77CDF">
        <w:rPr>
          <w:i/>
          <w:szCs w:val="28"/>
        </w:rPr>
        <w:t>.</w:t>
      </w:r>
    </w:p>
    <w:p w:rsidR="001F5E93" w:rsidRPr="00D77CDF" w:rsidRDefault="001F5E93" w:rsidP="00C92DC6">
      <w:pPr>
        <w:pStyle w:val="Footer"/>
        <w:tabs>
          <w:tab w:val="clear" w:pos="4320"/>
          <w:tab w:val="clear" w:pos="8640"/>
        </w:tabs>
        <w:spacing w:before="240"/>
        <w:ind w:firstLine="709"/>
        <w:jc w:val="center"/>
        <w:rPr>
          <w:rFonts w:ascii="Times New Roman" w:hAnsi="Times New Roman"/>
          <w:b/>
          <w:sz w:val="28"/>
          <w:szCs w:val="28"/>
        </w:rPr>
      </w:pPr>
      <w:r w:rsidRPr="00D77CDF">
        <w:rPr>
          <w:rFonts w:ascii="Times New Roman" w:hAnsi="Times New Roman"/>
          <w:b/>
          <w:sz w:val="28"/>
          <w:szCs w:val="28"/>
        </w:rPr>
        <w:t>QUYẾT ĐỊNH:</w:t>
      </w:r>
    </w:p>
    <w:p w:rsidR="001F5E93" w:rsidRPr="00D77CDF" w:rsidRDefault="001F5E93" w:rsidP="00C92DC6">
      <w:pPr>
        <w:spacing w:before="200" w:after="120"/>
        <w:ind w:firstLine="709"/>
        <w:jc w:val="both"/>
        <w:rPr>
          <w:szCs w:val="28"/>
        </w:rPr>
      </w:pPr>
      <w:r w:rsidRPr="00D77CDF">
        <w:rPr>
          <w:b/>
          <w:bCs/>
          <w:szCs w:val="28"/>
        </w:rPr>
        <w:t>Điều 1</w:t>
      </w:r>
      <w:r w:rsidR="00C002B3" w:rsidRPr="00D77CDF">
        <w:rPr>
          <w:b/>
          <w:szCs w:val="28"/>
        </w:rPr>
        <w:t>.</w:t>
      </w:r>
      <w:r w:rsidRPr="00D77CDF">
        <w:rPr>
          <w:szCs w:val="28"/>
        </w:rPr>
        <w:t xml:space="preserve"> Phê duyệt kết quả </w:t>
      </w:r>
      <w:r w:rsidR="005F7569" w:rsidRPr="00D77CDF">
        <w:rPr>
          <w:szCs w:val="28"/>
        </w:rPr>
        <w:t>lựa chọn nhà thầu</w:t>
      </w:r>
      <w:r w:rsidRPr="00D77CDF">
        <w:rPr>
          <w:szCs w:val="28"/>
        </w:rPr>
        <w:t xml:space="preserve"> </w:t>
      </w:r>
      <w:r w:rsidR="00B175B9" w:rsidRPr="00D77CDF">
        <w:rPr>
          <w:szCs w:val="28"/>
        </w:rPr>
        <w:t>Gói thầu "</w:t>
      </w:r>
      <w:r w:rsidR="00C91FC1" w:rsidRPr="00D77CDF">
        <w:rPr>
          <w:szCs w:val="28"/>
        </w:rPr>
        <w:t>Giám sát thi công xây lắp</w:t>
      </w:r>
      <w:r w:rsidR="00B175B9" w:rsidRPr="00D77CDF">
        <w:rPr>
          <w:szCs w:val="28"/>
        </w:rPr>
        <w:t xml:space="preserve">" thuộc </w:t>
      </w:r>
      <w:r w:rsidR="00343937" w:rsidRPr="00D77CDF">
        <w:rPr>
          <w:rFonts w:ascii="Times New Roman Bold" w:hAnsi="Times New Roman Bold"/>
          <w:b/>
          <w:spacing w:val="-4"/>
          <w:szCs w:val="28"/>
        </w:rPr>
        <w:t xml:space="preserve">06 </w:t>
      </w:r>
      <w:r w:rsidR="00343937" w:rsidRPr="00D77CDF">
        <w:rPr>
          <w:szCs w:val="28"/>
        </w:rPr>
        <w:t>Dự án đầu tư xây dựng bổ sung năm 2021 của Công ty Điện lực Lào Cai (</w:t>
      </w:r>
      <w:r w:rsidR="00343937" w:rsidRPr="00D77CDF">
        <w:rPr>
          <w:i/>
          <w:szCs w:val="28"/>
        </w:rPr>
        <w:t>1. Dự án:</w:t>
      </w:r>
      <w:r w:rsidR="00343937" w:rsidRPr="00D77CDF">
        <w:rPr>
          <w:szCs w:val="28"/>
        </w:rPr>
        <w:t xml:space="preserve"> Xuất tuyến trung áp 35kV lộ 371, 373 và tạo mạch vòng kết nối TBA 110kV Lào Cai - Lào Cai 2, nâng cao độ tin cậy cung cấp điện sau TBA 110kV Lào Cai 2; </w:t>
      </w:r>
      <w:r w:rsidR="00343937" w:rsidRPr="00D77CDF">
        <w:rPr>
          <w:i/>
          <w:szCs w:val="28"/>
        </w:rPr>
        <w:t>2. Dự án:</w:t>
      </w:r>
      <w:r w:rsidR="00343937" w:rsidRPr="00D77CDF">
        <w:rPr>
          <w:szCs w:val="28"/>
        </w:rPr>
        <w:t xml:space="preserve"> Xuất tuyến trung áp 35kV lộ 375, 377 và tạo mạch vòng kết nối TBA 110kV Lào Cai - Lào Cai 2, nâng cao độ tin cậy cung cấp điện sau TBA 110kV Lào Cai 2; </w:t>
      </w:r>
      <w:r w:rsidR="00343937" w:rsidRPr="00D77CDF">
        <w:rPr>
          <w:i/>
          <w:szCs w:val="28"/>
        </w:rPr>
        <w:t>3. Dự án:</w:t>
      </w:r>
      <w:r w:rsidR="00343937" w:rsidRPr="00D77CDF">
        <w:rPr>
          <w:szCs w:val="28"/>
        </w:rPr>
        <w:t xml:space="preserve"> Xuất tuyến trung áp 22 kV lộ 471 và tạo mạch vòng kết nối TBA 110 kV Lào Cai - Lào Cai 2, nâng cao độ tin cậy cung cấp điện sau TBA 110kV Lào Cai 2 (Phân đoạn từ tủ MC 471 đến trạm cắt 471/1); </w:t>
      </w:r>
      <w:r w:rsidR="00343937" w:rsidRPr="00D77CDF">
        <w:rPr>
          <w:i/>
          <w:szCs w:val="28"/>
        </w:rPr>
        <w:t>4. Dự án:</w:t>
      </w:r>
      <w:r w:rsidR="00343937" w:rsidRPr="00D77CDF">
        <w:rPr>
          <w:szCs w:val="28"/>
        </w:rPr>
        <w:t xml:space="preserve"> Xuất tuyến trung áp 22kV lộ 471 và tạo mạch vòng kết nối TBA 110kV Lào Cai - Lào Cai 2, nâng cao độ tin cậy cung cấp điện sau TBA 110kV Lào Cai 2 (Phân đoạn từ trạm cắt 471/1 đến trạm cắt 471/3 XDM); </w:t>
      </w:r>
      <w:r w:rsidR="00343937" w:rsidRPr="00D77CDF">
        <w:rPr>
          <w:i/>
          <w:szCs w:val="28"/>
        </w:rPr>
        <w:t>5. Dự án:</w:t>
      </w:r>
      <w:r w:rsidR="00343937" w:rsidRPr="00D77CDF">
        <w:rPr>
          <w:szCs w:val="28"/>
        </w:rPr>
        <w:t xml:space="preserve"> Xuất tuyến trung áp 22kV lộ 473 và tạo mạch vòng kết nối TBA 110kV Lào Cai - Lào Cai 2, nâng cao độ tin cậy cung cấp điện sau TBA 110kV Lào Cai 2 (Phân đoạn từ tủ MC 473 đến trạm cắt 473/2); </w:t>
      </w:r>
      <w:r w:rsidR="00343937" w:rsidRPr="00D77CDF">
        <w:rPr>
          <w:i/>
          <w:szCs w:val="28"/>
        </w:rPr>
        <w:t>6. Dự án:</w:t>
      </w:r>
      <w:r w:rsidR="00343937" w:rsidRPr="00D77CDF">
        <w:rPr>
          <w:szCs w:val="28"/>
        </w:rPr>
        <w:t xml:space="preserve"> Xuất tuyến trung áp 22kV lộ 473 và tạo mạch vòng kết nối TBA 110kV Lào Cai - Lào Cai 2, nâng cao độ tin cậy cung cấp điện sau TBA 110kV Lào Cai 2 (Phân đoạn từ trạm cắt 473/2 đến trạm cắt 473/3))</w:t>
      </w:r>
      <w:r w:rsidR="00B175B9" w:rsidRPr="00D77CDF">
        <w:t xml:space="preserve"> </w:t>
      </w:r>
      <w:r w:rsidRPr="00D77CDF">
        <w:rPr>
          <w:szCs w:val="28"/>
        </w:rPr>
        <w:t>với nội dung chính như sau:</w:t>
      </w:r>
    </w:p>
    <w:p w:rsidR="001F5E93" w:rsidRPr="00D77CDF" w:rsidRDefault="001F5E93" w:rsidP="00C92DC6">
      <w:pPr>
        <w:spacing w:before="120" w:after="120"/>
        <w:ind w:firstLine="709"/>
        <w:jc w:val="both"/>
        <w:rPr>
          <w:b/>
          <w:spacing w:val="-6"/>
        </w:rPr>
      </w:pPr>
      <w:r w:rsidRPr="00D77CDF">
        <w:rPr>
          <w:b/>
          <w:spacing w:val="-6"/>
          <w:szCs w:val="28"/>
        </w:rPr>
        <w:t>1.</w:t>
      </w:r>
      <w:r w:rsidRPr="00D77CDF">
        <w:rPr>
          <w:spacing w:val="-6"/>
          <w:szCs w:val="28"/>
        </w:rPr>
        <w:t xml:space="preserve"> Tên </w:t>
      </w:r>
      <w:r w:rsidR="006449B9" w:rsidRPr="00D77CDF">
        <w:rPr>
          <w:spacing w:val="-6"/>
          <w:szCs w:val="28"/>
        </w:rPr>
        <w:t>n</w:t>
      </w:r>
      <w:r w:rsidRPr="00D77CDF">
        <w:rPr>
          <w:spacing w:val="-6"/>
          <w:szCs w:val="28"/>
        </w:rPr>
        <w:t xml:space="preserve">hà thầu trúng thầu: </w:t>
      </w:r>
      <w:r w:rsidR="00D1663C" w:rsidRPr="00D77CDF">
        <w:rPr>
          <w:b/>
          <w:iCs/>
          <w:color w:val="000000"/>
          <w:spacing w:val="-6"/>
          <w:szCs w:val="28"/>
          <w:lang w:val="fr-FR"/>
        </w:rPr>
        <w:t>Công ty TNHH Tư vấn Công nghiệp Lào Cai</w:t>
      </w:r>
      <w:r w:rsidR="004A3103" w:rsidRPr="00D77CDF">
        <w:rPr>
          <w:iCs/>
          <w:color w:val="000000"/>
          <w:spacing w:val="-6"/>
          <w:szCs w:val="28"/>
          <w:lang w:val="fr-FR"/>
        </w:rPr>
        <w:t>.</w:t>
      </w:r>
    </w:p>
    <w:p w:rsidR="00472570" w:rsidRPr="00D77CDF" w:rsidRDefault="00910870" w:rsidP="00C92DC6">
      <w:pPr>
        <w:spacing w:before="120" w:after="120"/>
        <w:ind w:firstLine="709"/>
        <w:jc w:val="both"/>
        <w:rPr>
          <w:szCs w:val="28"/>
        </w:rPr>
      </w:pPr>
      <w:r w:rsidRPr="00D77CDF">
        <w:rPr>
          <w:b/>
          <w:szCs w:val="28"/>
        </w:rPr>
        <w:t>2.</w:t>
      </w:r>
      <w:r w:rsidRPr="00D77CDF">
        <w:rPr>
          <w:szCs w:val="28"/>
        </w:rPr>
        <w:t xml:space="preserve"> Giá trúng thầu: </w:t>
      </w:r>
      <w:r w:rsidR="007E3846" w:rsidRPr="00D77CDF">
        <w:rPr>
          <w:b/>
          <w:bCs/>
          <w:iCs/>
          <w:szCs w:val="28"/>
        </w:rPr>
        <w:t xml:space="preserve">762.785.000 </w:t>
      </w:r>
      <w:r w:rsidR="007E3846" w:rsidRPr="00D77CDF">
        <w:rPr>
          <w:bCs/>
          <w:iCs/>
          <w:szCs w:val="28"/>
        </w:rPr>
        <w:t>đồng (Đã bao gồm thuế VAT)</w:t>
      </w:r>
      <w:r w:rsidR="007E3846" w:rsidRPr="00D77CDF">
        <w:rPr>
          <w:iCs/>
          <w:szCs w:val="28"/>
        </w:rPr>
        <w:t xml:space="preserve">. </w:t>
      </w:r>
      <w:r w:rsidR="007E3846" w:rsidRPr="00D77CDF">
        <w:rPr>
          <w:iCs/>
          <w:spacing w:val="-6"/>
          <w:szCs w:val="28"/>
        </w:rPr>
        <w:t>Bằng chữ:  Bảy trăm sáu mươi hai triệu, bảy trăm tám mươi lăm nghìn đỗng chẵn</w:t>
      </w:r>
      <w:r w:rsidR="00472570" w:rsidRPr="00D77CDF">
        <w:rPr>
          <w:szCs w:val="28"/>
        </w:rPr>
        <w:t>.</w:t>
      </w:r>
    </w:p>
    <w:p w:rsidR="001F5E93" w:rsidRPr="00D77CDF" w:rsidRDefault="001F5E93" w:rsidP="00C92DC6">
      <w:pPr>
        <w:spacing w:before="120" w:after="120"/>
        <w:ind w:firstLine="709"/>
        <w:jc w:val="both"/>
        <w:rPr>
          <w:szCs w:val="28"/>
        </w:rPr>
      </w:pPr>
      <w:r w:rsidRPr="00D77CDF">
        <w:rPr>
          <w:b/>
          <w:szCs w:val="28"/>
        </w:rPr>
        <w:t>3.</w:t>
      </w:r>
      <w:r w:rsidRPr="00D77CDF">
        <w:rPr>
          <w:szCs w:val="28"/>
        </w:rPr>
        <w:t xml:space="preserve"> </w:t>
      </w:r>
      <w:r w:rsidR="005F7569" w:rsidRPr="00D77CDF">
        <w:rPr>
          <w:szCs w:val="28"/>
        </w:rPr>
        <w:t>Loại</w:t>
      </w:r>
      <w:r w:rsidRPr="00D77CDF">
        <w:rPr>
          <w:szCs w:val="28"/>
        </w:rPr>
        <w:t xml:space="preserve"> hợp đồng: </w:t>
      </w:r>
      <w:r w:rsidR="00CE6415" w:rsidRPr="00D77CDF">
        <w:rPr>
          <w:bCs/>
          <w:szCs w:val="28"/>
        </w:rPr>
        <w:t>T</w:t>
      </w:r>
      <w:r w:rsidR="0073450D" w:rsidRPr="00D77CDF">
        <w:rPr>
          <w:bCs/>
          <w:szCs w:val="28"/>
          <w:lang w:val="vi-VN"/>
        </w:rPr>
        <w:t>rọn gói</w:t>
      </w:r>
      <w:r w:rsidR="0046051F" w:rsidRPr="00D77CDF">
        <w:rPr>
          <w:szCs w:val="28"/>
        </w:rPr>
        <w:t>.</w:t>
      </w:r>
      <w:r w:rsidR="00B85BBD" w:rsidRPr="00D77CDF">
        <w:rPr>
          <w:szCs w:val="28"/>
        </w:rPr>
        <w:t xml:space="preserve"> </w:t>
      </w:r>
    </w:p>
    <w:p w:rsidR="001F5E93" w:rsidRPr="00D77CDF" w:rsidRDefault="001F5E93" w:rsidP="00C92DC6">
      <w:pPr>
        <w:pStyle w:val="Heading3"/>
        <w:spacing w:before="120" w:after="120"/>
        <w:ind w:firstLine="709"/>
        <w:jc w:val="both"/>
        <w:rPr>
          <w:rFonts w:ascii="Times New Roman" w:hAnsi="Times New Roman"/>
          <w:b w:val="0"/>
          <w:szCs w:val="28"/>
          <w:lang w:eastAsia="en-US"/>
        </w:rPr>
      </w:pPr>
      <w:r w:rsidRPr="00D77CDF">
        <w:rPr>
          <w:rFonts w:ascii="Times New Roman" w:hAnsi="Times New Roman"/>
          <w:szCs w:val="28"/>
          <w:lang w:eastAsia="en-US"/>
        </w:rPr>
        <w:t>4.</w:t>
      </w:r>
      <w:r w:rsidRPr="00D77CDF">
        <w:rPr>
          <w:rFonts w:ascii="Times New Roman" w:hAnsi="Times New Roman"/>
          <w:b w:val="0"/>
          <w:szCs w:val="28"/>
          <w:lang w:eastAsia="en-US"/>
        </w:rPr>
        <w:t xml:space="preserve"> Thời gian thực hiện hợp đồng: </w:t>
      </w:r>
      <w:r w:rsidR="00C002B3" w:rsidRPr="00D77CDF">
        <w:rPr>
          <w:rFonts w:ascii="Times New Roman" w:hAnsi="Times New Roman"/>
          <w:szCs w:val="28"/>
          <w:lang w:eastAsia="en-US"/>
        </w:rPr>
        <w:t>1</w:t>
      </w:r>
      <w:r w:rsidR="00C91FC1" w:rsidRPr="00D77CDF">
        <w:rPr>
          <w:rFonts w:ascii="Times New Roman" w:hAnsi="Times New Roman"/>
          <w:szCs w:val="28"/>
          <w:lang w:eastAsia="en-US"/>
        </w:rPr>
        <w:t>2</w:t>
      </w:r>
      <w:r w:rsidR="00044848" w:rsidRPr="00D77CDF">
        <w:rPr>
          <w:rFonts w:ascii="Times New Roman" w:hAnsi="Times New Roman"/>
          <w:szCs w:val="28"/>
          <w:lang w:eastAsia="en-US"/>
        </w:rPr>
        <w:t>0</w:t>
      </w:r>
      <w:r w:rsidRPr="00D77CDF">
        <w:rPr>
          <w:rFonts w:ascii="Times New Roman" w:hAnsi="Times New Roman"/>
          <w:szCs w:val="28"/>
          <w:lang w:eastAsia="en-US"/>
        </w:rPr>
        <w:t xml:space="preserve"> </w:t>
      </w:r>
      <w:r w:rsidRPr="00D77CDF">
        <w:rPr>
          <w:rFonts w:ascii="Times New Roman" w:hAnsi="Times New Roman"/>
          <w:b w:val="0"/>
          <w:szCs w:val="28"/>
          <w:lang w:eastAsia="en-US"/>
        </w:rPr>
        <w:t xml:space="preserve">ngày.  </w:t>
      </w:r>
    </w:p>
    <w:p w:rsidR="00DF39F2" w:rsidRPr="00D77CDF" w:rsidRDefault="00DF39F2" w:rsidP="00C92DC6">
      <w:pPr>
        <w:spacing w:before="240"/>
        <w:ind w:firstLine="709"/>
        <w:jc w:val="both"/>
        <w:rPr>
          <w:b/>
          <w:bCs/>
          <w:spacing w:val="-8"/>
          <w:szCs w:val="28"/>
        </w:rPr>
      </w:pPr>
      <w:r w:rsidRPr="00D77CDF">
        <w:rPr>
          <w:rFonts w:hint="eastAsia"/>
          <w:b/>
          <w:szCs w:val="28"/>
        </w:rPr>
        <w:t>Đ</w:t>
      </w:r>
      <w:r w:rsidRPr="00D77CDF">
        <w:rPr>
          <w:b/>
          <w:szCs w:val="28"/>
        </w:rPr>
        <w:t>iều 2.</w:t>
      </w:r>
      <w:r w:rsidRPr="00D77CDF">
        <w:rPr>
          <w:b/>
          <w:bCs/>
          <w:szCs w:val="28"/>
        </w:rPr>
        <w:t xml:space="preserve"> </w:t>
      </w:r>
      <w:r w:rsidRPr="00D77CDF">
        <w:rPr>
          <w:szCs w:val="28"/>
        </w:rPr>
        <w:t xml:space="preserve">Quyết </w:t>
      </w:r>
      <w:r w:rsidRPr="00D77CDF">
        <w:rPr>
          <w:rFonts w:hint="eastAsia"/>
          <w:szCs w:val="28"/>
        </w:rPr>
        <w:t>đ</w:t>
      </w:r>
      <w:r w:rsidRPr="00D77CDF">
        <w:rPr>
          <w:szCs w:val="28"/>
        </w:rPr>
        <w:t>ịnh này có hiệu lực kể từ ngày ký.</w:t>
      </w:r>
    </w:p>
    <w:p w:rsidR="001F5E93" w:rsidRPr="00D77CDF" w:rsidRDefault="00DF39F2" w:rsidP="00C92DC6">
      <w:pPr>
        <w:spacing w:before="240"/>
        <w:ind w:firstLine="709"/>
        <w:jc w:val="both"/>
        <w:rPr>
          <w:szCs w:val="28"/>
        </w:rPr>
      </w:pPr>
      <w:r w:rsidRPr="00D77CDF">
        <w:rPr>
          <w:b/>
          <w:bCs/>
          <w:spacing w:val="-8"/>
          <w:szCs w:val="28"/>
        </w:rPr>
        <w:t>Điều 3</w:t>
      </w:r>
      <w:r w:rsidR="001F5E93" w:rsidRPr="00D77CDF">
        <w:rPr>
          <w:b/>
          <w:bCs/>
          <w:spacing w:val="-8"/>
          <w:szCs w:val="28"/>
        </w:rPr>
        <w:t xml:space="preserve">. </w:t>
      </w:r>
      <w:r w:rsidR="001B6416" w:rsidRPr="00D77CDF">
        <w:rPr>
          <w:szCs w:val="28"/>
        </w:rPr>
        <w:t>Trưởng ban Quản lý dự án, Trưởng các phòng trực thuộc Công ty Điện lực Lào Cai thi hành Quyết định này theo đúng chức năng, nhiệm vụ Quản lý đầu tư xây dựng được phân công</w:t>
      </w:r>
      <w:r w:rsidR="00ED1533" w:rsidRPr="00D77CDF">
        <w:rPr>
          <w:szCs w:val="28"/>
        </w:rPr>
        <w:t>.</w:t>
      </w:r>
      <w:r w:rsidR="008D4C10" w:rsidRPr="00D77CDF">
        <w:rPr>
          <w:szCs w:val="28"/>
        </w:rPr>
        <w:t>/.</w:t>
      </w:r>
    </w:p>
    <w:p w:rsidR="00634E78" w:rsidRPr="00D77CDF" w:rsidRDefault="00634E78" w:rsidP="00C94BC5">
      <w:pPr>
        <w:spacing w:line="264" w:lineRule="auto"/>
        <w:ind w:firstLine="567"/>
        <w:jc w:val="both"/>
        <w:rPr>
          <w:sz w:val="26"/>
          <w:szCs w:val="26"/>
        </w:rPr>
      </w:pPr>
    </w:p>
    <w:tbl>
      <w:tblPr>
        <w:tblW w:w="0" w:type="auto"/>
        <w:tblLook w:val="01E0" w:firstRow="1" w:lastRow="1" w:firstColumn="1" w:lastColumn="1" w:noHBand="0" w:noVBand="0"/>
      </w:tblPr>
      <w:tblGrid>
        <w:gridCol w:w="4502"/>
        <w:gridCol w:w="4502"/>
      </w:tblGrid>
      <w:tr w:rsidR="00634E78" w:rsidRPr="00B634B9" w:rsidTr="00B634B9">
        <w:tc>
          <w:tcPr>
            <w:tcW w:w="4502" w:type="dxa"/>
            <w:shd w:val="clear" w:color="auto" w:fill="auto"/>
          </w:tcPr>
          <w:p w:rsidR="00634E78" w:rsidRPr="00D77CDF" w:rsidRDefault="00634E78" w:rsidP="00B634B9">
            <w:pPr>
              <w:spacing w:line="228" w:lineRule="auto"/>
              <w:rPr>
                <w:b/>
                <w:bCs/>
                <w:i/>
                <w:iCs/>
                <w:sz w:val="24"/>
              </w:rPr>
            </w:pPr>
            <w:r w:rsidRPr="00D77CDF">
              <w:rPr>
                <w:b/>
                <w:bCs/>
                <w:i/>
                <w:iCs/>
                <w:sz w:val="24"/>
              </w:rPr>
              <w:t>N</w:t>
            </w:r>
            <w:r w:rsidRPr="00D77CDF">
              <w:rPr>
                <w:rFonts w:hint="eastAsia"/>
                <w:b/>
                <w:bCs/>
                <w:i/>
                <w:iCs/>
                <w:sz w:val="24"/>
              </w:rPr>
              <w:t>ơ</w:t>
            </w:r>
            <w:r w:rsidRPr="00D77CDF">
              <w:rPr>
                <w:b/>
                <w:bCs/>
                <w:i/>
                <w:iCs/>
                <w:sz w:val="24"/>
              </w:rPr>
              <w:t>i nhận:</w:t>
            </w:r>
          </w:p>
          <w:p w:rsidR="00A273D7" w:rsidRPr="00D77CDF" w:rsidRDefault="00A273D7" w:rsidP="00A273D7">
            <w:pPr>
              <w:tabs>
                <w:tab w:val="num" w:pos="1211"/>
              </w:tabs>
              <w:rPr>
                <w:sz w:val="22"/>
              </w:rPr>
            </w:pPr>
            <w:r w:rsidRPr="00D77CDF">
              <w:rPr>
                <w:sz w:val="22"/>
              </w:rPr>
              <w:t>- Như điều 3;</w:t>
            </w:r>
          </w:p>
          <w:p w:rsidR="00813C59" w:rsidRPr="00D77CDF" w:rsidRDefault="00813C59" w:rsidP="00813C59">
            <w:pPr>
              <w:tabs>
                <w:tab w:val="num" w:pos="1211"/>
              </w:tabs>
              <w:rPr>
                <w:sz w:val="22"/>
              </w:rPr>
            </w:pPr>
            <w:r w:rsidRPr="00D77CDF">
              <w:rPr>
                <w:sz w:val="22"/>
              </w:rPr>
              <w:t>- PGĐ Hà Văn Anh (c/đ);</w:t>
            </w:r>
          </w:p>
          <w:p w:rsidR="00634E78" w:rsidRPr="00D77CDF" w:rsidRDefault="00813C59" w:rsidP="002806C7">
            <w:pPr>
              <w:spacing w:line="228" w:lineRule="auto"/>
              <w:rPr>
                <w:sz w:val="27"/>
                <w:szCs w:val="28"/>
              </w:rPr>
            </w:pPr>
            <w:r w:rsidRPr="00D77CDF">
              <w:rPr>
                <w:sz w:val="22"/>
              </w:rPr>
              <w:t>- L</w:t>
            </w:r>
            <w:r w:rsidRPr="00D77CDF">
              <w:rPr>
                <w:rFonts w:hint="eastAsia"/>
                <w:sz w:val="22"/>
              </w:rPr>
              <w:t>ư</w:t>
            </w:r>
            <w:r w:rsidRPr="00D77CDF">
              <w:rPr>
                <w:sz w:val="22"/>
              </w:rPr>
              <w:t>u: VT, QLĐT</w:t>
            </w:r>
            <w:r w:rsidRPr="00D77CDF">
              <w:rPr>
                <w:i/>
                <w:sz w:val="22"/>
              </w:rPr>
              <w:t>.</w:t>
            </w:r>
          </w:p>
        </w:tc>
        <w:tc>
          <w:tcPr>
            <w:tcW w:w="4502" w:type="dxa"/>
            <w:shd w:val="clear" w:color="auto" w:fill="auto"/>
          </w:tcPr>
          <w:p w:rsidR="00634E78" w:rsidRPr="00D77CDF" w:rsidRDefault="00634E78" w:rsidP="000834D8">
            <w:pPr>
              <w:spacing w:line="228" w:lineRule="auto"/>
              <w:jc w:val="center"/>
              <w:rPr>
                <w:b/>
                <w:szCs w:val="28"/>
              </w:rPr>
            </w:pPr>
            <w:r w:rsidRPr="00D77CDF">
              <w:rPr>
                <w:b/>
                <w:szCs w:val="28"/>
              </w:rPr>
              <w:t>GIÁM ĐỐC</w:t>
            </w:r>
          </w:p>
          <w:p w:rsidR="000834D8" w:rsidRPr="00D77CDF" w:rsidRDefault="000834D8" w:rsidP="000834D8">
            <w:pPr>
              <w:spacing w:line="228" w:lineRule="auto"/>
              <w:jc w:val="center"/>
            </w:pPr>
          </w:p>
          <w:p w:rsidR="00634E78" w:rsidRPr="00D77CDF" w:rsidRDefault="00634E78" w:rsidP="000834D8">
            <w:pPr>
              <w:spacing w:line="228" w:lineRule="auto"/>
              <w:jc w:val="center"/>
            </w:pPr>
          </w:p>
          <w:p w:rsidR="00634E78" w:rsidRPr="00D77CDF" w:rsidRDefault="00634E78" w:rsidP="000834D8">
            <w:pPr>
              <w:spacing w:line="228" w:lineRule="auto"/>
              <w:jc w:val="center"/>
              <w:rPr>
                <w:szCs w:val="28"/>
              </w:rPr>
            </w:pPr>
          </w:p>
          <w:p w:rsidR="00634E78" w:rsidRPr="00D77CDF" w:rsidRDefault="00634E78" w:rsidP="000834D8">
            <w:pPr>
              <w:spacing w:line="228" w:lineRule="auto"/>
              <w:jc w:val="center"/>
            </w:pPr>
          </w:p>
          <w:p w:rsidR="000407A8" w:rsidRPr="00D77CDF" w:rsidRDefault="000407A8" w:rsidP="000834D8">
            <w:pPr>
              <w:spacing w:line="228" w:lineRule="auto"/>
              <w:jc w:val="center"/>
            </w:pPr>
          </w:p>
          <w:p w:rsidR="000407A8" w:rsidRPr="00D77CDF" w:rsidRDefault="000407A8" w:rsidP="000834D8">
            <w:pPr>
              <w:spacing w:line="228" w:lineRule="auto"/>
              <w:jc w:val="center"/>
            </w:pPr>
          </w:p>
          <w:p w:rsidR="00634E78" w:rsidRPr="00FF512C" w:rsidRDefault="000834D8" w:rsidP="000834D8">
            <w:pPr>
              <w:spacing w:line="228" w:lineRule="auto"/>
              <w:jc w:val="center"/>
              <w:rPr>
                <w:sz w:val="27"/>
                <w:szCs w:val="28"/>
              </w:rPr>
            </w:pPr>
            <w:r w:rsidRPr="00D77CDF">
              <w:rPr>
                <w:b/>
                <w:bCs/>
              </w:rPr>
              <w:t xml:space="preserve"> </w:t>
            </w:r>
            <w:r w:rsidR="0082067E" w:rsidRPr="00D77CDF">
              <w:rPr>
                <w:b/>
                <w:bCs/>
              </w:rPr>
              <w:t>Nguy</w:t>
            </w:r>
            <w:r w:rsidR="002F6944" w:rsidRPr="00D77CDF">
              <w:rPr>
                <w:b/>
                <w:bCs/>
              </w:rPr>
              <w:t>ễ</w:t>
            </w:r>
            <w:r w:rsidR="0082067E" w:rsidRPr="00D77CDF">
              <w:rPr>
                <w:b/>
                <w:bCs/>
              </w:rPr>
              <w:t>n Anh Tuấn</w:t>
            </w:r>
          </w:p>
        </w:tc>
      </w:tr>
    </w:tbl>
    <w:p w:rsidR="001F5E93" w:rsidRPr="004226BC" w:rsidRDefault="001F5E93" w:rsidP="00634E78">
      <w:pPr>
        <w:spacing w:line="228" w:lineRule="auto"/>
        <w:jc w:val="both"/>
        <w:rPr>
          <w:lang w:val="vi-VN"/>
        </w:rPr>
      </w:pPr>
    </w:p>
    <w:sectPr w:rsidR="001F5E93" w:rsidRPr="004226BC" w:rsidSect="005B7E18">
      <w:headerReference w:type="default" r:id="rId8"/>
      <w:pgSz w:w="11907" w:h="16840" w:code="9"/>
      <w:pgMar w:top="1134" w:right="851" w:bottom="851" w:left="1701" w:header="680" w:footer="851"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7488" w:rsidRDefault="00267488">
      <w:r>
        <w:separator/>
      </w:r>
    </w:p>
  </w:endnote>
  <w:endnote w:type="continuationSeparator" w:id="0">
    <w:p w:rsidR="00267488" w:rsidRDefault="00267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roman"/>
    <w:notTrueType/>
    <w:pitch w:val="default"/>
  </w:font>
  <w:font w:name="Times New Roman Italic">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7488" w:rsidRDefault="00267488">
      <w:r>
        <w:separator/>
      </w:r>
    </w:p>
  </w:footnote>
  <w:footnote w:type="continuationSeparator" w:id="0">
    <w:p w:rsidR="00267488" w:rsidRDefault="002674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2570" w:rsidRPr="005B7E18" w:rsidRDefault="00472570" w:rsidP="00F170CE">
    <w:pPr>
      <w:pStyle w:val="Header"/>
      <w:jc w:val="center"/>
      <w:rPr>
        <w:sz w:val="26"/>
        <w:szCs w:val="26"/>
      </w:rPr>
    </w:pPr>
    <w:r w:rsidRPr="005B7E18">
      <w:rPr>
        <w:sz w:val="26"/>
        <w:szCs w:val="26"/>
      </w:rPr>
      <w:fldChar w:fldCharType="begin"/>
    </w:r>
    <w:r w:rsidRPr="005B7E18">
      <w:rPr>
        <w:sz w:val="26"/>
        <w:szCs w:val="26"/>
      </w:rPr>
      <w:instrText xml:space="preserve"> PAGE   \* MERGEFORMAT </w:instrText>
    </w:r>
    <w:r w:rsidRPr="005B7E18">
      <w:rPr>
        <w:sz w:val="26"/>
        <w:szCs w:val="26"/>
      </w:rPr>
      <w:fldChar w:fldCharType="separate"/>
    </w:r>
    <w:r w:rsidR="00A46AC3">
      <w:rPr>
        <w:noProof/>
        <w:sz w:val="26"/>
        <w:szCs w:val="26"/>
      </w:rPr>
      <w:t>2</w:t>
    </w:r>
    <w:r w:rsidRPr="005B7E18">
      <w:rPr>
        <w:noProof/>
        <w:sz w:val="26"/>
        <w:szCs w:val="26"/>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9"/>
  <w:drawingGridVerticalSpacing w:val="381"/>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6B2E"/>
    <w:rsid w:val="00005C34"/>
    <w:rsid w:val="00006EF9"/>
    <w:rsid w:val="000111A8"/>
    <w:rsid w:val="000112CE"/>
    <w:rsid w:val="000247D3"/>
    <w:rsid w:val="00032872"/>
    <w:rsid w:val="000407A8"/>
    <w:rsid w:val="00044848"/>
    <w:rsid w:val="000551A1"/>
    <w:rsid w:val="00061FFE"/>
    <w:rsid w:val="00071AEE"/>
    <w:rsid w:val="00076503"/>
    <w:rsid w:val="0007742A"/>
    <w:rsid w:val="00080A36"/>
    <w:rsid w:val="00080B8E"/>
    <w:rsid w:val="000834D8"/>
    <w:rsid w:val="00083BDF"/>
    <w:rsid w:val="00085094"/>
    <w:rsid w:val="0008638A"/>
    <w:rsid w:val="00087D80"/>
    <w:rsid w:val="00095610"/>
    <w:rsid w:val="0009694B"/>
    <w:rsid w:val="000A391E"/>
    <w:rsid w:val="000A43D6"/>
    <w:rsid w:val="000A668C"/>
    <w:rsid w:val="000C1159"/>
    <w:rsid w:val="000D267B"/>
    <w:rsid w:val="000D3419"/>
    <w:rsid w:val="000D7338"/>
    <w:rsid w:val="000E6763"/>
    <w:rsid w:val="000E6B2E"/>
    <w:rsid w:val="000F15C0"/>
    <w:rsid w:val="000F6225"/>
    <w:rsid w:val="00106F2C"/>
    <w:rsid w:val="00113784"/>
    <w:rsid w:val="0011575B"/>
    <w:rsid w:val="00116D40"/>
    <w:rsid w:val="001207B1"/>
    <w:rsid w:val="00123816"/>
    <w:rsid w:val="0012694D"/>
    <w:rsid w:val="00142F05"/>
    <w:rsid w:val="00165E1F"/>
    <w:rsid w:val="00170116"/>
    <w:rsid w:val="001809DB"/>
    <w:rsid w:val="0018450C"/>
    <w:rsid w:val="00191F02"/>
    <w:rsid w:val="001948B7"/>
    <w:rsid w:val="001B6416"/>
    <w:rsid w:val="001D1134"/>
    <w:rsid w:val="001E0AAC"/>
    <w:rsid w:val="001E2717"/>
    <w:rsid w:val="001E6239"/>
    <w:rsid w:val="001F056C"/>
    <w:rsid w:val="001F196C"/>
    <w:rsid w:val="001F211C"/>
    <w:rsid w:val="001F3E72"/>
    <w:rsid w:val="001F5E93"/>
    <w:rsid w:val="00200AF9"/>
    <w:rsid w:val="0020236F"/>
    <w:rsid w:val="00203004"/>
    <w:rsid w:val="002126C5"/>
    <w:rsid w:val="002151C8"/>
    <w:rsid w:val="002154BF"/>
    <w:rsid w:val="00216074"/>
    <w:rsid w:val="00217681"/>
    <w:rsid w:val="00220F52"/>
    <w:rsid w:val="00222DB0"/>
    <w:rsid w:val="002238A1"/>
    <w:rsid w:val="00224535"/>
    <w:rsid w:val="00227D97"/>
    <w:rsid w:val="00231E48"/>
    <w:rsid w:val="00232C33"/>
    <w:rsid w:val="00233849"/>
    <w:rsid w:val="00237790"/>
    <w:rsid w:val="00251FF8"/>
    <w:rsid w:val="00256796"/>
    <w:rsid w:val="0026017F"/>
    <w:rsid w:val="00260D18"/>
    <w:rsid w:val="002620A0"/>
    <w:rsid w:val="002631EB"/>
    <w:rsid w:val="00263C98"/>
    <w:rsid w:val="0026554F"/>
    <w:rsid w:val="00267488"/>
    <w:rsid w:val="002707ED"/>
    <w:rsid w:val="00271BD1"/>
    <w:rsid w:val="00272365"/>
    <w:rsid w:val="002806C7"/>
    <w:rsid w:val="0029005D"/>
    <w:rsid w:val="00291625"/>
    <w:rsid w:val="0029357A"/>
    <w:rsid w:val="002939BE"/>
    <w:rsid w:val="00295E77"/>
    <w:rsid w:val="00297ADE"/>
    <w:rsid w:val="002C1188"/>
    <w:rsid w:val="002D6993"/>
    <w:rsid w:val="002E061A"/>
    <w:rsid w:val="002E7BA1"/>
    <w:rsid w:val="002F1087"/>
    <w:rsid w:val="002F66A7"/>
    <w:rsid w:val="002F6944"/>
    <w:rsid w:val="00306838"/>
    <w:rsid w:val="00312D43"/>
    <w:rsid w:val="00313525"/>
    <w:rsid w:val="0031381E"/>
    <w:rsid w:val="003159D3"/>
    <w:rsid w:val="0033231B"/>
    <w:rsid w:val="00337678"/>
    <w:rsid w:val="00343937"/>
    <w:rsid w:val="00350722"/>
    <w:rsid w:val="003554CB"/>
    <w:rsid w:val="003571F6"/>
    <w:rsid w:val="00367541"/>
    <w:rsid w:val="00372FE3"/>
    <w:rsid w:val="00373141"/>
    <w:rsid w:val="0038145D"/>
    <w:rsid w:val="0038147E"/>
    <w:rsid w:val="00387B09"/>
    <w:rsid w:val="00394266"/>
    <w:rsid w:val="003A1A6A"/>
    <w:rsid w:val="003A5D20"/>
    <w:rsid w:val="003B2CC4"/>
    <w:rsid w:val="003C5CFC"/>
    <w:rsid w:val="003D0F9C"/>
    <w:rsid w:val="003D2E20"/>
    <w:rsid w:val="003F31D1"/>
    <w:rsid w:val="003F7461"/>
    <w:rsid w:val="003F7C57"/>
    <w:rsid w:val="00402589"/>
    <w:rsid w:val="00404973"/>
    <w:rsid w:val="0040652C"/>
    <w:rsid w:val="00414890"/>
    <w:rsid w:val="00421A92"/>
    <w:rsid w:val="004226BC"/>
    <w:rsid w:val="00423661"/>
    <w:rsid w:val="00424943"/>
    <w:rsid w:val="00427664"/>
    <w:rsid w:val="00437F8F"/>
    <w:rsid w:val="00451BBD"/>
    <w:rsid w:val="00455048"/>
    <w:rsid w:val="0046051F"/>
    <w:rsid w:val="0046792E"/>
    <w:rsid w:val="00472570"/>
    <w:rsid w:val="00475950"/>
    <w:rsid w:val="00485A65"/>
    <w:rsid w:val="00490E4B"/>
    <w:rsid w:val="004A3103"/>
    <w:rsid w:val="004A3B7A"/>
    <w:rsid w:val="004A47A4"/>
    <w:rsid w:val="004A740D"/>
    <w:rsid w:val="004B43EF"/>
    <w:rsid w:val="004C7F07"/>
    <w:rsid w:val="004D26CF"/>
    <w:rsid w:val="004D2B7B"/>
    <w:rsid w:val="004E3537"/>
    <w:rsid w:val="004E52A7"/>
    <w:rsid w:val="004F06F7"/>
    <w:rsid w:val="004F660F"/>
    <w:rsid w:val="004F6DF0"/>
    <w:rsid w:val="00512E76"/>
    <w:rsid w:val="00516845"/>
    <w:rsid w:val="00517B94"/>
    <w:rsid w:val="005512A5"/>
    <w:rsid w:val="00553A6C"/>
    <w:rsid w:val="00563E49"/>
    <w:rsid w:val="005647BC"/>
    <w:rsid w:val="005730BF"/>
    <w:rsid w:val="005770F7"/>
    <w:rsid w:val="00580E02"/>
    <w:rsid w:val="0058650A"/>
    <w:rsid w:val="00592516"/>
    <w:rsid w:val="005B1DA8"/>
    <w:rsid w:val="005B397A"/>
    <w:rsid w:val="005B61F1"/>
    <w:rsid w:val="005B7E18"/>
    <w:rsid w:val="005C0F29"/>
    <w:rsid w:val="005C1B87"/>
    <w:rsid w:val="005C355C"/>
    <w:rsid w:val="005C48EF"/>
    <w:rsid w:val="005C59DA"/>
    <w:rsid w:val="005D0D32"/>
    <w:rsid w:val="005D2AC5"/>
    <w:rsid w:val="005E2CDA"/>
    <w:rsid w:val="005F2C5C"/>
    <w:rsid w:val="005F5C22"/>
    <w:rsid w:val="005F7569"/>
    <w:rsid w:val="00601DDE"/>
    <w:rsid w:val="006037F8"/>
    <w:rsid w:val="006078A4"/>
    <w:rsid w:val="00624FD6"/>
    <w:rsid w:val="0063235B"/>
    <w:rsid w:val="00634E78"/>
    <w:rsid w:val="006449B9"/>
    <w:rsid w:val="00654705"/>
    <w:rsid w:val="00654AC5"/>
    <w:rsid w:val="006612AF"/>
    <w:rsid w:val="006647D0"/>
    <w:rsid w:val="00666B93"/>
    <w:rsid w:val="00670B88"/>
    <w:rsid w:val="0067556A"/>
    <w:rsid w:val="00681567"/>
    <w:rsid w:val="00682063"/>
    <w:rsid w:val="00683338"/>
    <w:rsid w:val="006845D1"/>
    <w:rsid w:val="0069254F"/>
    <w:rsid w:val="00695A64"/>
    <w:rsid w:val="006A5CC6"/>
    <w:rsid w:val="006C3592"/>
    <w:rsid w:val="006C3FEA"/>
    <w:rsid w:val="006C5F23"/>
    <w:rsid w:val="006E372D"/>
    <w:rsid w:val="006E4D40"/>
    <w:rsid w:val="006F4294"/>
    <w:rsid w:val="00700F41"/>
    <w:rsid w:val="00705171"/>
    <w:rsid w:val="00706B15"/>
    <w:rsid w:val="007110CC"/>
    <w:rsid w:val="00713990"/>
    <w:rsid w:val="00714F71"/>
    <w:rsid w:val="00722E6D"/>
    <w:rsid w:val="007253F7"/>
    <w:rsid w:val="0073450D"/>
    <w:rsid w:val="007374DC"/>
    <w:rsid w:val="007463DB"/>
    <w:rsid w:val="00746DA2"/>
    <w:rsid w:val="007478D4"/>
    <w:rsid w:val="00755552"/>
    <w:rsid w:val="00764871"/>
    <w:rsid w:val="007664B4"/>
    <w:rsid w:val="00766DD9"/>
    <w:rsid w:val="007817FD"/>
    <w:rsid w:val="0078318F"/>
    <w:rsid w:val="007869B8"/>
    <w:rsid w:val="007911B0"/>
    <w:rsid w:val="00792AEE"/>
    <w:rsid w:val="007940D4"/>
    <w:rsid w:val="00796557"/>
    <w:rsid w:val="007A33B1"/>
    <w:rsid w:val="007A6BC8"/>
    <w:rsid w:val="007B07D2"/>
    <w:rsid w:val="007B0F07"/>
    <w:rsid w:val="007B66B4"/>
    <w:rsid w:val="007B7021"/>
    <w:rsid w:val="007C15E5"/>
    <w:rsid w:val="007C4104"/>
    <w:rsid w:val="007C428C"/>
    <w:rsid w:val="007E1352"/>
    <w:rsid w:val="007E2533"/>
    <w:rsid w:val="007E2DB2"/>
    <w:rsid w:val="007E3846"/>
    <w:rsid w:val="007E3AA1"/>
    <w:rsid w:val="007E3AC2"/>
    <w:rsid w:val="007F7FE3"/>
    <w:rsid w:val="0080081C"/>
    <w:rsid w:val="00801BC2"/>
    <w:rsid w:val="0080232A"/>
    <w:rsid w:val="00807DFF"/>
    <w:rsid w:val="00810377"/>
    <w:rsid w:val="0081263E"/>
    <w:rsid w:val="00813C59"/>
    <w:rsid w:val="0081763E"/>
    <w:rsid w:val="0082067E"/>
    <w:rsid w:val="00821C96"/>
    <w:rsid w:val="008224D4"/>
    <w:rsid w:val="0082356C"/>
    <w:rsid w:val="00832B24"/>
    <w:rsid w:val="00834FF0"/>
    <w:rsid w:val="0084170B"/>
    <w:rsid w:val="00841C0A"/>
    <w:rsid w:val="008464BB"/>
    <w:rsid w:val="00850B0A"/>
    <w:rsid w:val="00866BEC"/>
    <w:rsid w:val="008708B6"/>
    <w:rsid w:val="00874305"/>
    <w:rsid w:val="00887EB4"/>
    <w:rsid w:val="0089264A"/>
    <w:rsid w:val="008A22DA"/>
    <w:rsid w:val="008A285F"/>
    <w:rsid w:val="008A5D1C"/>
    <w:rsid w:val="008B453E"/>
    <w:rsid w:val="008C2B39"/>
    <w:rsid w:val="008C505A"/>
    <w:rsid w:val="008D2876"/>
    <w:rsid w:val="008D4C10"/>
    <w:rsid w:val="008E2E9C"/>
    <w:rsid w:val="008E3488"/>
    <w:rsid w:val="008F15A5"/>
    <w:rsid w:val="008F372F"/>
    <w:rsid w:val="0090011E"/>
    <w:rsid w:val="00910870"/>
    <w:rsid w:val="00913537"/>
    <w:rsid w:val="009151F5"/>
    <w:rsid w:val="00917A85"/>
    <w:rsid w:val="00922F73"/>
    <w:rsid w:val="00923319"/>
    <w:rsid w:val="00927FB4"/>
    <w:rsid w:val="0093295B"/>
    <w:rsid w:val="00946747"/>
    <w:rsid w:val="0095190A"/>
    <w:rsid w:val="0095559B"/>
    <w:rsid w:val="00957B63"/>
    <w:rsid w:val="009635E0"/>
    <w:rsid w:val="00966C4F"/>
    <w:rsid w:val="00967095"/>
    <w:rsid w:val="00972054"/>
    <w:rsid w:val="009730AB"/>
    <w:rsid w:val="00973803"/>
    <w:rsid w:val="0098205B"/>
    <w:rsid w:val="00984792"/>
    <w:rsid w:val="009A28C0"/>
    <w:rsid w:val="009A5519"/>
    <w:rsid w:val="009A5750"/>
    <w:rsid w:val="009A7ABC"/>
    <w:rsid w:val="009B0DD9"/>
    <w:rsid w:val="009B385C"/>
    <w:rsid w:val="009B5F59"/>
    <w:rsid w:val="009C3370"/>
    <w:rsid w:val="009D08A1"/>
    <w:rsid w:val="009D1BC0"/>
    <w:rsid w:val="009D1EEB"/>
    <w:rsid w:val="009D3E30"/>
    <w:rsid w:val="009D43DE"/>
    <w:rsid w:val="009D458D"/>
    <w:rsid w:val="009D5701"/>
    <w:rsid w:val="009E46A4"/>
    <w:rsid w:val="009F0D30"/>
    <w:rsid w:val="009F131F"/>
    <w:rsid w:val="009F39BB"/>
    <w:rsid w:val="009F4ACE"/>
    <w:rsid w:val="009F5556"/>
    <w:rsid w:val="009F5C3E"/>
    <w:rsid w:val="00A049C8"/>
    <w:rsid w:val="00A10050"/>
    <w:rsid w:val="00A138E9"/>
    <w:rsid w:val="00A170F1"/>
    <w:rsid w:val="00A22EA5"/>
    <w:rsid w:val="00A26C06"/>
    <w:rsid w:val="00A273D7"/>
    <w:rsid w:val="00A3283B"/>
    <w:rsid w:val="00A4496A"/>
    <w:rsid w:val="00A46AC3"/>
    <w:rsid w:val="00A52BF0"/>
    <w:rsid w:val="00A532FC"/>
    <w:rsid w:val="00A534DC"/>
    <w:rsid w:val="00A53650"/>
    <w:rsid w:val="00A600F7"/>
    <w:rsid w:val="00A62198"/>
    <w:rsid w:val="00A963C3"/>
    <w:rsid w:val="00AA27FC"/>
    <w:rsid w:val="00AA6866"/>
    <w:rsid w:val="00AB1231"/>
    <w:rsid w:val="00AB3839"/>
    <w:rsid w:val="00AB3F02"/>
    <w:rsid w:val="00AB4264"/>
    <w:rsid w:val="00AC0DCF"/>
    <w:rsid w:val="00AC4A0F"/>
    <w:rsid w:val="00AD5F60"/>
    <w:rsid w:val="00AE4738"/>
    <w:rsid w:val="00AE4FFA"/>
    <w:rsid w:val="00AE5476"/>
    <w:rsid w:val="00AE752C"/>
    <w:rsid w:val="00AF0472"/>
    <w:rsid w:val="00AF0D0D"/>
    <w:rsid w:val="00AF192C"/>
    <w:rsid w:val="00AF481E"/>
    <w:rsid w:val="00AF4A0E"/>
    <w:rsid w:val="00AF6E8D"/>
    <w:rsid w:val="00B06480"/>
    <w:rsid w:val="00B12E44"/>
    <w:rsid w:val="00B13894"/>
    <w:rsid w:val="00B15DE9"/>
    <w:rsid w:val="00B175B9"/>
    <w:rsid w:val="00B175C5"/>
    <w:rsid w:val="00B20897"/>
    <w:rsid w:val="00B20E62"/>
    <w:rsid w:val="00B22898"/>
    <w:rsid w:val="00B23382"/>
    <w:rsid w:val="00B3156D"/>
    <w:rsid w:val="00B35C6F"/>
    <w:rsid w:val="00B40A7C"/>
    <w:rsid w:val="00B56ADE"/>
    <w:rsid w:val="00B634B9"/>
    <w:rsid w:val="00B71D94"/>
    <w:rsid w:val="00B77F21"/>
    <w:rsid w:val="00B85BBD"/>
    <w:rsid w:val="00BA1C00"/>
    <w:rsid w:val="00BC1E58"/>
    <w:rsid w:val="00BD05C1"/>
    <w:rsid w:val="00BD1F91"/>
    <w:rsid w:val="00BD7F32"/>
    <w:rsid w:val="00BE04C1"/>
    <w:rsid w:val="00BE1B03"/>
    <w:rsid w:val="00BE4FF1"/>
    <w:rsid w:val="00BE5D1C"/>
    <w:rsid w:val="00BF079F"/>
    <w:rsid w:val="00BF493A"/>
    <w:rsid w:val="00BF6396"/>
    <w:rsid w:val="00C002B3"/>
    <w:rsid w:val="00C00509"/>
    <w:rsid w:val="00C029B4"/>
    <w:rsid w:val="00C17709"/>
    <w:rsid w:val="00C2609B"/>
    <w:rsid w:val="00C3171F"/>
    <w:rsid w:val="00C31EDD"/>
    <w:rsid w:val="00C330A1"/>
    <w:rsid w:val="00C33B67"/>
    <w:rsid w:val="00C377FA"/>
    <w:rsid w:val="00C52580"/>
    <w:rsid w:val="00C53514"/>
    <w:rsid w:val="00C547BA"/>
    <w:rsid w:val="00C54BBB"/>
    <w:rsid w:val="00C56C6C"/>
    <w:rsid w:val="00C57409"/>
    <w:rsid w:val="00C63443"/>
    <w:rsid w:val="00C73957"/>
    <w:rsid w:val="00C832D9"/>
    <w:rsid w:val="00C91FC1"/>
    <w:rsid w:val="00C926B9"/>
    <w:rsid w:val="00C92DC6"/>
    <w:rsid w:val="00C94BC5"/>
    <w:rsid w:val="00CA045B"/>
    <w:rsid w:val="00CA1668"/>
    <w:rsid w:val="00CA6FE6"/>
    <w:rsid w:val="00CA70C9"/>
    <w:rsid w:val="00CB1BEA"/>
    <w:rsid w:val="00CB2719"/>
    <w:rsid w:val="00CB7E80"/>
    <w:rsid w:val="00CC03C3"/>
    <w:rsid w:val="00CC2ED1"/>
    <w:rsid w:val="00CD48B0"/>
    <w:rsid w:val="00CD6F19"/>
    <w:rsid w:val="00CE6415"/>
    <w:rsid w:val="00CF1327"/>
    <w:rsid w:val="00CF3979"/>
    <w:rsid w:val="00CF766A"/>
    <w:rsid w:val="00CF77C1"/>
    <w:rsid w:val="00D0264D"/>
    <w:rsid w:val="00D05FAA"/>
    <w:rsid w:val="00D11F5A"/>
    <w:rsid w:val="00D14E20"/>
    <w:rsid w:val="00D165BA"/>
    <w:rsid w:val="00D1663C"/>
    <w:rsid w:val="00D23D07"/>
    <w:rsid w:val="00D23E3D"/>
    <w:rsid w:val="00D2691F"/>
    <w:rsid w:val="00D27C84"/>
    <w:rsid w:val="00D373FD"/>
    <w:rsid w:val="00D37878"/>
    <w:rsid w:val="00D4011C"/>
    <w:rsid w:val="00D40126"/>
    <w:rsid w:val="00D45543"/>
    <w:rsid w:val="00D45C3D"/>
    <w:rsid w:val="00D53683"/>
    <w:rsid w:val="00D54CE3"/>
    <w:rsid w:val="00D62345"/>
    <w:rsid w:val="00D670FD"/>
    <w:rsid w:val="00D716B4"/>
    <w:rsid w:val="00D75C11"/>
    <w:rsid w:val="00D77CDF"/>
    <w:rsid w:val="00D77EFD"/>
    <w:rsid w:val="00D85267"/>
    <w:rsid w:val="00D86514"/>
    <w:rsid w:val="00D952A3"/>
    <w:rsid w:val="00DA0628"/>
    <w:rsid w:val="00DA10D6"/>
    <w:rsid w:val="00DA3AD0"/>
    <w:rsid w:val="00DB42C3"/>
    <w:rsid w:val="00DC3DB4"/>
    <w:rsid w:val="00DC480F"/>
    <w:rsid w:val="00DE0766"/>
    <w:rsid w:val="00DE2173"/>
    <w:rsid w:val="00DE5A8C"/>
    <w:rsid w:val="00DF240E"/>
    <w:rsid w:val="00DF39F2"/>
    <w:rsid w:val="00DF3BD1"/>
    <w:rsid w:val="00DF6688"/>
    <w:rsid w:val="00E0463E"/>
    <w:rsid w:val="00E06361"/>
    <w:rsid w:val="00E110A1"/>
    <w:rsid w:val="00E137F2"/>
    <w:rsid w:val="00E20777"/>
    <w:rsid w:val="00E2110B"/>
    <w:rsid w:val="00E23F83"/>
    <w:rsid w:val="00E27003"/>
    <w:rsid w:val="00E30F68"/>
    <w:rsid w:val="00E37498"/>
    <w:rsid w:val="00E425A4"/>
    <w:rsid w:val="00E446EC"/>
    <w:rsid w:val="00E5126E"/>
    <w:rsid w:val="00E629E1"/>
    <w:rsid w:val="00E67269"/>
    <w:rsid w:val="00E678DF"/>
    <w:rsid w:val="00E679E4"/>
    <w:rsid w:val="00E72BA5"/>
    <w:rsid w:val="00E76770"/>
    <w:rsid w:val="00E82A66"/>
    <w:rsid w:val="00E965F5"/>
    <w:rsid w:val="00E97DE7"/>
    <w:rsid w:val="00EA0EFC"/>
    <w:rsid w:val="00EA4052"/>
    <w:rsid w:val="00EA7EB1"/>
    <w:rsid w:val="00EC718B"/>
    <w:rsid w:val="00ED1533"/>
    <w:rsid w:val="00ED5F49"/>
    <w:rsid w:val="00ED637A"/>
    <w:rsid w:val="00EF0479"/>
    <w:rsid w:val="00EF77E5"/>
    <w:rsid w:val="00F00F63"/>
    <w:rsid w:val="00F0198C"/>
    <w:rsid w:val="00F170CE"/>
    <w:rsid w:val="00F208FB"/>
    <w:rsid w:val="00F21CD3"/>
    <w:rsid w:val="00F269C4"/>
    <w:rsid w:val="00F272DD"/>
    <w:rsid w:val="00F345CA"/>
    <w:rsid w:val="00F40D4D"/>
    <w:rsid w:val="00F44206"/>
    <w:rsid w:val="00F4702D"/>
    <w:rsid w:val="00F50CAC"/>
    <w:rsid w:val="00F521DB"/>
    <w:rsid w:val="00F56D29"/>
    <w:rsid w:val="00F735B8"/>
    <w:rsid w:val="00F74931"/>
    <w:rsid w:val="00F77802"/>
    <w:rsid w:val="00F8595E"/>
    <w:rsid w:val="00F938E9"/>
    <w:rsid w:val="00FA1544"/>
    <w:rsid w:val="00FA25CB"/>
    <w:rsid w:val="00FA47C0"/>
    <w:rsid w:val="00FA6ED2"/>
    <w:rsid w:val="00FB0AB0"/>
    <w:rsid w:val="00FB0F3E"/>
    <w:rsid w:val="00FB17EB"/>
    <w:rsid w:val="00FB4CB9"/>
    <w:rsid w:val="00FC21D4"/>
    <w:rsid w:val="00FE19C5"/>
    <w:rsid w:val="00FE4364"/>
    <w:rsid w:val="00FF51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8"/>
    </w:rPr>
  </w:style>
  <w:style w:type="paragraph" w:styleId="Heading1">
    <w:name w:val="heading 1"/>
    <w:basedOn w:val="Normal"/>
    <w:next w:val="Normal"/>
    <w:qFormat/>
    <w:pPr>
      <w:keepNext/>
      <w:ind w:right="35"/>
      <w:jc w:val="right"/>
      <w:outlineLvl w:val="0"/>
    </w:pPr>
    <w:rPr>
      <w:rFonts w:ascii=".VnTime" w:hAnsi=".VnTime"/>
      <w:b/>
    </w:rPr>
  </w:style>
  <w:style w:type="paragraph" w:styleId="Heading2">
    <w:name w:val="heading 2"/>
    <w:basedOn w:val="Normal"/>
    <w:next w:val="Normal"/>
    <w:qFormat/>
    <w:pPr>
      <w:keepNext/>
      <w:jc w:val="center"/>
      <w:outlineLvl w:val="1"/>
    </w:pPr>
    <w:rPr>
      <w:rFonts w:ascii=".VnTime" w:hAnsi=".VnTime"/>
      <w:lang w:eastAsia="ko-KR"/>
    </w:rPr>
  </w:style>
  <w:style w:type="paragraph" w:styleId="Heading3">
    <w:name w:val="heading 3"/>
    <w:basedOn w:val="Normal"/>
    <w:next w:val="Normal"/>
    <w:qFormat/>
    <w:pPr>
      <w:keepNext/>
      <w:jc w:val="center"/>
      <w:outlineLvl w:val="2"/>
    </w:pPr>
    <w:rPr>
      <w:rFonts w:ascii=".VnTimeH" w:hAnsi=".VnTimeH"/>
      <w:b/>
      <w:lang w:eastAsia="ko-KR"/>
    </w:rPr>
  </w:style>
  <w:style w:type="paragraph" w:styleId="Heading4">
    <w:name w:val="heading 4"/>
    <w:basedOn w:val="Normal"/>
    <w:next w:val="Normal"/>
    <w:qFormat/>
    <w:pPr>
      <w:keepNext/>
      <w:tabs>
        <w:tab w:val="center" w:pos="1985"/>
        <w:tab w:val="center" w:pos="6804"/>
      </w:tabs>
      <w:spacing w:line="288" w:lineRule="auto"/>
      <w:ind w:right="-619"/>
      <w:outlineLvl w:val="3"/>
    </w:pPr>
    <w:rPr>
      <w:rFonts w:ascii=".VnTime" w:hAnsi=".VnTime"/>
      <w:b/>
      <w:bCs/>
      <w:i/>
      <w:iCs/>
    </w:rPr>
  </w:style>
  <w:style w:type="paragraph" w:styleId="Heading5">
    <w:name w:val="heading 5"/>
    <w:basedOn w:val="Normal"/>
    <w:next w:val="Normal"/>
    <w:qFormat/>
    <w:pPr>
      <w:keepNext/>
      <w:tabs>
        <w:tab w:val="center" w:pos="1308"/>
        <w:tab w:val="center" w:pos="6213"/>
      </w:tabs>
      <w:spacing w:line="288" w:lineRule="auto"/>
      <w:ind w:right="-477"/>
      <w:outlineLvl w:val="4"/>
    </w:pPr>
    <w:rPr>
      <w:b/>
      <w:bCs/>
      <w:sz w:val="26"/>
    </w:rPr>
  </w:style>
  <w:style w:type="paragraph" w:styleId="Heading6">
    <w:name w:val="heading 6"/>
    <w:basedOn w:val="Normal"/>
    <w:next w:val="Normal"/>
    <w:qFormat/>
    <w:pPr>
      <w:keepNext/>
      <w:jc w:val="center"/>
      <w:outlineLvl w:val="5"/>
    </w:pPr>
    <w:rPr>
      <w:b/>
      <w:bCs/>
      <w:sz w:val="24"/>
      <w:szCs w:val="22"/>
    </w:rPr>
  </w:style>
  <w:style w:type="paragraph" w:styleId="Heading7">
    <w:name w:val="heading 7"/>
    <w:basedOn w:val="Normal"/>
    <w:next w:val="Normal"/>
    <w:qFormat/>
    <w:pPr>
      <w:keepNext/>
      <w:spacing w:after="120"/>
      <w:ind w:firstLine="720"/>
      <w:jc w:val="right"/>
      <w:outlineLvl w:val="6"/>
    </w:pPr>
    <w:rPr>
      <w:b/>
      <w:szCs w:val="28"/>
    </w:rPr>
  </w:style>
  <w:style w:type="paragraph" w:styleId="Heading8">
    <w:name w:val="heading 8"/>
    <w:basedOn w:val="Normal"/>
    <w:next w:val="Normal"/>
    <w:qFormat/>
    <w:pPr>
      <w:keepNext/>
      <w:spacing w:after="120"/>
      <w:outlineLvl w:val="7"/>
    </w:pPr>
    <w:rPr>
      <w:b/>
      <w:sz w:val="26"/>
      <w:szCs w:val="26"/>
      <w:lang w:val="es-ES"/>
    </w:rPr>
  </w:style>
  <w:style w:type="paragraph" w:styleId="Heading9">
    <w:name w:val="heading 9"/>
    <w:basedOn w:val="Normal"/>
    <w:next w:val="Normal"/>
    <w:qFormat/>
    <w:pPr>
      <w:keepNext/>
      <w:spacing w:after="120"/>
      <w:jc w:val="center"/>
      <w:outlineLvl w:val="8"/>
    </w:pPr>
    <w:rPr>
      <w:b/>
      <w:sz w:val="26"/>
      <w:szCs w:val="26"/>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rPr>
      <w:rFonts w:ascii=".VnTime" w:hAnsi=".VnTime"/>
      <w:sz w:val="26"/>
      <w:lang w:eastAsia="ko-KR"/>
    </w:rPr>
  </w:style>
  <w:style w:type="paragraph" w:styleId="BodyTextIndent2">
    <w:name w:val="Body Text Indent 2"/>
    <w:basedOn w:val="Normal"/>
    <w:pPr>
      <w:spacing w:line="355" w:lineRule="auto"/>
      <w:ind w:firstLine="545"/>
      <w:jc w:val="both"/>
    </w:pPr>
    <w:rPr>
      <w:rFonts w:ascii=".VnTime" w:hAnsi=".VnTime"/>
    </w:rPr>
  </w:style>
  <w:style w:type="paragraph" w:styleId="BodyText">
    <w:name w:val="Body Text"/>
    <w:basedOn w:val="Normal"/>
    <w:pPr>
      <w:spacing w:line="355" w:lineRule="auto"/>
      <w:jc w:val="both"/>
    </w:pPr>
    <w:rPr>
      <w:rFonts w:ascii=".VnTime" w:hAnsi=".VnTime"/>
      <w:b/>
      <w:bCs/>
      <w:i/>
      <w:iCs/>
    </w:rPr>
  </w:style>
  <w:style w:type="paragraph" w:styleId="BodyText2">
    <w:name w:val="Body Text 2"/>
    <w:basedOn w:val="Normal"/>
    <w:pPr>
      <w:jc w:val="center"/>
    </w:pPr>
    <w:rPr>
      <w:b/>
      <w:bCs/>
      <w:szCs w:val="26"/>
      <w:lang w:eastAsia="ko-KR"/>
    </w:rPr>
  </w:style>
  <w:style w:type="paragraph" w:styleId="BodyTextIndent3">
    <w:name w:val="Body Text Indent 3"/>
    <w:basedOn w:val="Normal"/>
    <w:pPr>
      <w:spacing w:line="288" w:lineRule="auto"/>
      <w:ind w:left="60"/>
    </w:pPr>
    <w:rPr>
      <w:rFonts w:ascii=".VnTime" w:hAnsi=".VnTime"/>
    </w:rPr>
  </w:style>
  <w:style w:type="paragraph" w:styleId="BodyTextIndent">
    <w:name w:val="Body Text Indent"/>
    <w:basedOn w:val="Normal"/>
    <w:pPr>
      <w:autoSpaceDE w:val="0"/>
      <w:autoSpaceDN w:val="0"/>
      <w:ind w:firstLine="840"/>
    </w:pPr>
    <w:rPr>
      <w:szCs w:val="26"/>
    </w:rPr>
  </w:style>
  <w:style w:type="paragraph" w:styleId="Header">
    <w:name w:val="header"/>
    <w:basedOn w:val="Normal"/>
    <w:link w:val="HeaderChar"/>
    <w:uiPriority w:val="99"/>
    <w:pPr>
      <w:tabs>
        <w:tab w:val="center" w:pos="4320"/>
        <w:tab w:val="right" w:pos="8640"/>
      </w:tabs>
    </w:pPr>
  </w:style>
  <w:style w:type="character" w:styleId="PageNumber">
    <w:name w:val="page number"/>
    <w:basedOn w:val="DefaultParagraphFont"/>
  </w:style>
  <w:style w:type="paragraph" w:customStyle="1" w:styleId="CharCharCharChar">
    <w:name w:val="Char Char Char Char"/>
    <w:basedOn w:val="Normal"/>
    <w:rsid w:val="00AD5F60"/>
    <w:pPr>
      <w:pageBreakBefore/>
      <w:spacing w:before="100" w:beforeAutospacing="1" w:after="100" w:afterAutospacing="1"/>
      <w:jc w:val="both"/>
    </w:pPr>
    <w:rPr>
      <w:rFonts w:ascii="Tahoma" w:hAnsi="Tahoma"/>
      <w:sz w:val="20"/>
    </w:rPr>
  </w:style>
  <w:style w:type="paragraph" w:customStyle="1" w:styleId="CharCharCharChar0">
    <w:name w:val="Char Char Char Char"/>
    <w:basedOn w:val="Normal"/>
    <w:rsid w:val="00946747"/>
    <w:pPr>
      <w:pageBreakBefore/>
      <w:spacing w:before="100" w:beforeAutospacing="1" w:after="100" w:afterAutospacing="1"/>
      <w:jc w:val="both"/>
    </w:pPr>
    <w:rPr>
      <w:rFonts w:ascii="Tahoma" w:hAnsi="Tahoma"/>
      <w:sz w:val="20"/>
    </w:rPr>
  </w:style>
  <w:style w:type="table" w:styleId="TableGrid">
    <w:name w:val="Table Grid"/>
    <w:basedOn w:val="TableNormal"/>
    <w:rsid w:val="00634E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next w:val="Normal"/>
    <w:autoRedefine/>
    <w:semiHidden/>
    <w:rsid w:val="00E37498"/>
    <w:pPr>
      <w:spacing w:before="120" w:after="120" w:line="312" w:lineRule="auto"/>
    </w:pPr>
    <w:rPr>
      <w:szCs w:val="28"/>
    </w:rPr>
  </w:style>
  <w:style w:type="paragraph" w:styleId="BalloonText">
    <w:name w:val="Balloon Text"/>
    <w:basedOn w:val="Normal"/>
    <w:link w:val="BalloonTextChar"/>
    <w:rsid w:val="00E72BA5"/>
    <w:rPr>
      <w:rFonts w:ascii="Segoe UI" w:hAnsi="Segoe UI" w:cs="Segoe UI"/>
      <w:sz w:val="18"/>
      <w:szCs w:val="18"/>
    </w:rPr>
  </w:style>
  <w:style w:type="character" w:customStyle="1" w:styleId="BalloonTextChar">
    <w:name w:val="Balloon Text Char"/>
    <w:link w:val="BalloonText"/>
    <w:rsid w:val="00E72BA5"/>
    <w:rPr>
      <w:rFonts w:ascii="Segoe UI" w:hAnsi="Segoe UI" w:cs="Segoe UI"/>
      <w:sz w:val="18"/>
      <w:szCs w:val="18"/>
    </w:rPr>
  </w:style>
  <w:style w:type="character" w:customStyle="1" w:styleId="HeaderChar">
    <w:name w:val="Header Char"/>
    <w:link w:val="Header"/>
    <w:uiPriority w:val="99"/>
    <w:rsid w:val="00472570"/>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8"/>
    </w:rPr>
  </w:style>
  <w:style w:type="paragraph" w:styleId="Heading1">
    <w:name w:val="heading 1"/>
    <w:basedOn w:val="Normal"/>
    <w:next w:val="Normal"/>
    <w:qFormat/>
    <w:pPr>
      <w:keepNext/>
      <w:ind w:right="35"/>
      <w:jc w:val="right"/>
      <w:outlineLvl w:val="0"/>
    </w:pPr>
    <w:rPr>
      <w:rFonts w:ascii=".VnTime" w:hAnsi=".VnTime"/>
      <w:b/>
    </w:rPr>
  </w:style>
  <w:style w:type="paragraph" w:styleId="Heading2">
    <w:name w:val="heading 2"/>
    <w:basedOn w:val="Normal"/>
    <w:next w:val="Normal"/>
    <w:qFormat/>
    <w:pPr>
      <w:keepNext/>
      <w:jc w:val="center"/>
      <w:outlineLvl w:val="1"/>
    </w:pPr>
    <w:rPr>
      <w:rFonts w:ascii=".VnTime" w:hAnsi=".VnTime"/>
      <w:lang w:eastAsia="ko-KR"/>
    </w:rPr>
  </w:style>
  <w:style w:type="paragraph" w:styleId="Heading3">
    <w:name w:val="heading 3"/>
    <w:basedOn w:val="Normal"/>
    <w:next w:val="Normal"/>
    <w:qFormat/>
    <w:pPr>
      <w:keepNext/>
      <w:jc w:val="center"/>
      <w:outlineLvl w:val="2"/>
    </w:pPr>
    <w:rPr>
      <w:rFonts w:ascii=".VnTimeH" w:hAnsi=".VnTimeH"/>
      <w:b/>
      <w:lang w:eastAsia="ko-KR"/>
    </w:rPr>
  </w:style>
  <w:style w:type="paragraph" w:styleId="Heading4">
    <w:name w:val="heading 4"/>
    <w:basedOn w:val="Normal"/>
    <w:next w:val="Normal"/>
    <w:qFormat/>
    <w:pPr>
      <w:keepNext/>
      <w:tabs>
        <w:tab w:val="center" w:pos="1985"/>
        <w:tab w:val="center" w:pos="6804"/>
      </w:tabs>
      <w:spacing w:line="288" w:lineRule="auto"/>
      <w:ind w:right="-619"/>
      <w:outlineLvl w:val="3"/>
    </w:pPr>
    <w:rPr>
      <w:rFonts w:ascii=".VnTime" w:hAnsi=".VnTime"/>
      <w:b/>
      <w:bCs/>
      <w:i/>
      <w:iCs/>
    </w:rPr>
  </w:style>
  <w:style w:type="paragraph" w:styleId="Heading5">
    <w:name w:val="heading 5"/>
    <w:basedOn w:val="Normal"/>
    <w:next w:val="Normal"/>
    <w:qFormat/>
    <w:pPr>
      <w:keepNext/>
      <w:tabs>
        <w:tab w:val="center" w:pos="1308"/>
        <w:tab w:val="center" w:pos="6213"/>
      </w:tabs>
      <w:spacing w:line="288" w:lineRule="auto"/>
      <w:ind w:right="-477"/>
      <w:outlineLvl w:val="4"/>
    </w:pPr>
    <w:rPr>
      <w:b/>
      <w:bCs/>
      <w:sz w:val="26"/>
    </w:rPr>
  </w:style>
  <w:style w:type="paragraph" w:styleId="Heading6">
    <w:name w:val="heading 6"/>
    <w:basedOn w:val="Normal"/>
    <w:next w:val="Normal"/>
    <w:qFormat/>
    <w:pPr>
      <w:keepNext/>
      <w:jc w:val="center"/>
      <w:outlineLvl w:val="5"/>
    </w:pPr>
    <w:rPr>
      <w:b/>
      <w:bCs/>
      <w:sz w:val="24"/>
      <w:szCs w:val="22"/>
    </w:rPr>
  </w:style>
  <w:style w:type="paragraph" w:styleId="Heading7">
    <w:name w:val="heading 7"/>
    <w:basedOn w:val="Normal"/>
    <w:next w:val="Normal"/>
    <w:qFormat/>
    <w:pPr>
      <w:keepNext/>
      <w:spacing w:after="120"/>
      <w:ind w:firstLine="720"/>
      <w:jc w:val="right"/>
      <w:outlineLvl w:val="6"/>
    </w:pPr>
    <w:rPr>
      <w:b/>
      <w:szCs w:val="28"/>
    </w:rPr>
  </w:style>
  <w:style w:type="paragraph" w:styleId="Heading8">
    <w:name w:val="heading 8"/>
    <w:basedOn w:val="Normal"/>
    <w:next w:val="Normal"/>
    <w:qFormat/>
    <w:pPr>
      <w:keepNext/>
      <w:spacing w:after="120"/>
      <w:outlineLvl w:val="7"/>
    </w:pPr>
    <w:rPr>
      <w:b/>
      <w:sz w:val="26"/>
      <w:szCs w:val="26"/>
      <w:lang w:val="es-ES"/>
    </w:rPr>
  </w:style>
  <w:style w:type="paragraph" w:styleId="Heading9">
    <w:name w:val="heading 9"/>
    <w:basedOn w:val="Normal"/>
    <w:next w:val="Normal"/>
    <w:qFormat/>
    <w:pPr>
      <w:keepNext/>
      <w:spacing w:after="120"/>
      <w:jc w:val="center"/>
      <w:outlineLvl w:val="8"/>
    </w:pPr>
    <w:rPr>
      <w:b/>
      <w:sz w:val="26"/>
      <w:szCs w:val="26"/>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rPr>
      <w:rFonts w:ascii=".VnTime" w:hAnsi=".VnTime"/>
      <w:sz w:val="26"/>
      <w:lang w:eastAsia="ko-KR"/>
    </w:rPr>
  </w:style>
  <w:style w:type="paragraph" w:styleId="BodyTextIndent2">
    <w:name w:val="Body Text Indent 2"/>
    <w:basedOn w:val="Normal"/>
    <w:pPr>
      <w:spacing w:line="355" w:lineRule="auto"/>
      <w:ind w:firstLine="545"/>
      <w:jc w:val="both"/>
    </w:pPr>
    <w:rPr>
      <w:rFonts w:ascii=".VnTime" w:hAnsi=".VnTime"/>
    </w:rPr>
  </w:style>
  <w:style w:type="paragraph" w:styleId="BodyText">
    <w:name w:val="Body Text"/>
    <w:basedOn w:val="Normal"/>
    <w:pPr>
      <w:spacing w:line="355" w:lineRule="auto"/>
      <w:jc w:val="both"/>
    </w:pPr>
    <w:rPr>
      <w:rFonts w:ascii=".VnTime" w:hAnsi=".VnTime"/>
      <w:b/>
      <w:bCs/>
      <w:i/>
      <w:iCs/>
    </w:rPr>
  </w:style>
  <w:style w:type="paragraph" w:styleId="BodyText2">
    <w:name w:val="Body Text 2"/>
    <w:basedOn w:val="Normal"/>
    <w:pPr>
      <w:jc w:val="center"/>
    </w:pPr>
    <w:rPr>
      <w:b/>
      <w:bCs/>
      <w:szCs w:val="26"/>
      <w:lang w:eastAsia="ko-KR"/>
    </w:rPr>
  </w:style>
  <w:style w:type="paragraph" w:styleId="BodyTextIndent3">
    <w:name w:val="Body Text Indent 3"/>
    <w:basedOn w:val="Normal"/>
    <w:pPr>
      <w:spacing w:line="288" w:lineRule="auto"/>
      <w:ind w:left="60"/>
    </w:pPr>
    <w:rPr>
      <w:rFonts w:ascii=".VnTime" w:hAnsi=".VnTime"/>
    </w:rPr>
  </w:style>
  <w:style w:type="paragraph" w:styleId="BodyTextIndent">
    <w:name w:val="Body Text Indent"/>
    <w:basedOn w:val="Normal"/>
    <w:pPr>
      <w:autoSpaceDE w:val="0"/>
      <w:autoSpaceDN w:val="0"/>
      <w:ind w:firstLine="840"/>
    </w:pPr>
    <w:rPr>
      <w:szCs w:val="26"/>
    </w:rPr>
  </w:style>
  <w:style w:type="paragraph" w:styleId="Header">
    <w:name w:val="header"/>
    <w:basedOn w:val="Normal"/>
    <w:link w:val="HeaderChar"/>
    <w:uiPriority w:val="99"/>
    <w:pPr>
      <w:tabs>
        <w:tab w:val="center" w:pos="4320"/>
        <w:tab w:val="right" w:pos="8640"/>
      </w:tabs>
    </w:pPr>
  </w:style>
  <w:style w:type="character" w:styleId="PageNumber">
    <w:name w:val="page number"/>
    <w:basedOn w:val="DefaultParagraphFont"/>
  </w:style>
  <w:style w:type="paragraph" w:customStyle="1" w:styleId="CharCharCharChar">
    <w:name w:val="Char Char Char Char"/>
    <w:basedOn w:val="Normal"/>
    <w:rsid w:val="00AD5F60"/>
    <w:pPr>
      <w:pageBreakBefore/>
      <w:spacing w:before="100" w:beforeAutospacing="1" w:after="100" w:afterAutospacing="1"/>
      <w:jc w:val="both"/>
    </w:pPr>
    <w:rPr>
      <w:rFonts w:ascii="Tahoma" w:hAnsi="Tahoma"/>
      <w:sz w:val="20"/>
    </w:rPr>
  </w:style>
  <w:style w:type="paragraph" w:customStyle="1" w:styleId="CharCharCharChar0">
    <w:name w:val="Char Char Char Char"/>
    <w:basedOn w:val="Normal"/>
    <w:rsid w:val="00946747"/>
    <w:pPr>
      <w:pageBreakBefore/>
      <w:spacing w:before="100" w:beforeAutospacing="1" w:after="100" w:afterAutospacing="1"/>
      <w:jc w:val="both"/>
    </w:pPr>
    <w:rPr>
      <w:rFonts w:ascii="Tahoma" w:hAnsi="Tahoma"/>
      <w:sz w:val="20"/>
    </w:rPr>
  </w:style>
  <w:style w:type="table" w:styleId="TableGrid">
    <w:name w:val="Table Grid"/>
    <w:basedOn w:val="TableNormal"/>
    <w:rsid w:val="00634E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next w:val="Normal"/>
    <w:autoRedefine/>
    <w:semiHidden/>
    <w:rsid w:val="00E37498"/>
    <w:pPr>
      <w:spacing w:before="120" w:after="120" w:line="312" w:lineRule="auto"/>
    </w:pPr>
    <w:rPr>
      <w:szCs w:val="28"/>
    </w:rPr>
  </w:style>
  <w:style w:type="paragraph" w:styleId="BalloonText">
    <w:name w:val="Balloon Text"/>
    <w:basedOn w:val="Normal"/>
    <w:link w:val="BalloonTextChar"/>
    <w:rsid w:val="00E72BA5"/>
    <w:rPr>
      <w:rFonts w:ascii="Segoe UI" w:hAnsi="Segoe UI" w:cs="Segoe UI"/>
      <w:sz w:val="18"/>
      <w:szCs w:val="18"/>
    </w:rPr>
  </w:style>
  <w:style w:type="character" w:customStyle="1" w:styleId="BalloonTextChar">
    <w:name w:val="Balloon Text Char"/>
    <w:link w:val="BalloonText"/>
    <w:rsid w:val="00E72BA5"/>
    <w:rPr>
      <w:rFonts w:ascii="Segoe UI" w:hAnsi="Segoe UI" w:cs="Segoe UI"/>
      <w:sz w:val="18"/>
      <w:szCs w:val="18"/>
    </w:rPr>
  </w:style>
  <w:style w:type="character" w:customStyle="1" w:styleId="HeaderChar">
    <w:name w:val="Header Char"/>
    <w:link w:val="Header"/>
    <w:uiPriority w:val="99"/>
    <w:rsid w:val="00472570"/>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4151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023444-EB4D-4EBA-A5E6-5CCDF44CE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651</Words>
  <Characters>3714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CÔNG TY ĐIỆN LỰC I</vt:lpstr>
    </vt:vector>
  </TitlesOfParts>
  <Company>Trananhco.,ltd</Company>
  <LinksUpToDate>false</LinksUpToDate>
  <CharactersWithSpaces>4357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CÔNG TY ĐIỆN LỰC I</dc:title>
  <dc:creator>p_qlxdung</dc:creator>
  <cp:lastModifiedBy>Windows User</cp:lastModifiedBy>
  <cp:revision>18</cp:revision>
  <cp:lastPrinted>2021-08-01T06:14:00Z</cp:lastPrinted>
  <dcterms:created xsi:type="dcterms:W3CDTF">2021-08-13T02:16:00Z</dcterms:created>
  <dcterms:modified xsi:type="dcterms:W3CDTF">2021-09-07T00:16:00Z</dcterms:modified>
</cp:coreProperties>
</file>